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5" w:type="dxa"/>
        <w:tblInd w:w="-459" w:type="dxa"/>
        <w:tblLayout w:type="fixed"/>
        <w:tblLook w:val="0000" w:firstRow="0" w:lastRow="0" w:firstColumn="0" w:lastColumn="0" w:noHBand="0" w:noVBand="0"/>
      </w:tblPr>
      <w:tblGrid>
        <w:gridCol w:w="3861"/>
        <w:gridCol w:w="5604"/>
      </w:tblGrid>
      <w:tr w:rsidR="0011062B" w:rsidRPr="00772804" w14:paraId="37D7C2A1" w14:textId="77777777" w:rsidTr="00F43439">
        <w:trPr>
          <w:trHeight w:val="1197"/>
        </w:trPr>
        <w:tc>
          <w:tcPr>
            <w:tcW w:w="3861" w:type="dxa"/>
          </w:tcPr>
          <w:p w14:paraId="64A9BCB6" w14:textId="77777777" w:rsidR="0011062B" w:rsidRPr="00F8092B" w:rsidRDefault="0011062B" w:rsidP="00F43439">
            <w:pPr>
              <w:pStyle w:val="Heading3"/>
              <w:tabs>
                <w:tab w:val="clear" w:pos="90"/>
                <w:tab w:val="left" w:pos="-3240"/>
              </w:tabs>
              <w:ind w:firstLine="425"/>
              <w:jc w:val="center"/>
              <w:rPr>
                <w:rFonts w:ascii="Times New Roman" w:hAnsi="Times New Roman"/>
                <w:szCs w:val="26"/>
                <w:lang w:val="nl-NL" w:eastAsia="en-US"/>
              </w:rPr>
            </w:pPr>
            <w:r>
              <w:rPr>
                <w:noProof/>
                <w:lang w:val="en-US" w:eastAsia="en-US"/>
              </w:rPr>
              <mc:AlternateContent>
                <mc:Choice Requires="wps">
                  <w:drawing>
                    <wp:anchor distT="4294967295" distB="4294967295" distL="114300" distR="114300" simplePos="0" relativeHeight="251660288" behindDoc="0" locked="0" layoutInCell="1" allowOverlap="1" wp14:anchorId="43A76521" wp14:editId="07DF6D9F">
                      <wp:simplePos x="0" y="0"/>
                      <wp:positionH relativeFrom="column">
                        <wp:posOffset>990296</wp:posOffset>
                      </wp:positionH>
                      <wp:positionV relativeFrom="paragraph">
                        <wp:posOffset>321282</wp:posOffset>
                      </wp:positionV>
                      <wp:extent cx="5848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77C1A5C"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pt,25.3pt" to="124.0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bld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"/>
                  </w:pict>
                </mc:Fallback>
              </mc:AlternateContent>
            </w:r>
            <w:r w:rsidRPr="00F8092B">
              <w:rPr>
                <w:rFonts w:ascii="Times New Roman" w:hAnsi="Times New Roman"/>
                <w:szCs w:val="26"/>
                <w:lang w:val="nl-NL" w:eastAsia="en-US"/>
              </w:rPr>
              <w:t>BỘ TƯ PHÁP</w:t>
            </w:r>
          </w:p>
          <w:p w14:paraId="5EB96D27" w14:textId="77777777" w:rsidR="0011062B" w:rsidRDefault="0011062B" w:rsidP="00F43439">
            <w:pPr>
              <w:spacing w:after="0" w:line="240" w:lineRule="auto"/>
              <w:ind w:firstLine="425"/>
              <w:jc w:val="center"/>
              <w:rPr>
                <w:b/>
                <w:lang w:val="nl-NL"/>
              </w:rPr>
            </w:pPr>
          </w:p>
        </w:tc>
        <w:tc>
          <w:tcPr>
            <w:tcW w:w="5604" w:type="dxa"/>
          </w:tcPr>
          <w:p w14:paraId="0A9D659C" w14:textId="77777777" w:rsidR="0011062B" w:rsidRPr="004C22CA" w:rsidRDefault="0011062B" w:rsidP="00F43439">
            <w:pPr>
              <w:pStyle w:val="Heading3"/>
              <w:tabs>
                <w:tab w:val="clear" w:pos="90"/>
                <w:tab w:val="left" w:pos="-129"/>
              </w:tabs>
              <w:ind w:right="-108" w:firstLine="425"/>
              <w:jc w:val="center"/>
              <w:rPr>
                <w:rFonts w:ascii="Times New Roman Bold" w:hAnsi="Times New Roman Bold"/>
                <w:spacing w:val="-16"/>
                <w:szCs w:val="26"/>
                <w:lang w:val="nl-NL" w:eastAsia="en-US"/>
              </w:rPr>
            </w:pPr>
            <w:r w:rsidRPr="004C22CA">
              <w:rPr>
                <w:rFonts w:ascii="Times New Roman Bold" w:hAnsi="Times New Roman Bold"/>
                <w:spacing w:val="-16"/>
                <w:szCs w:val="26"/>
                <w:lang w:val="nl-NL" w:eastAsia="en-US"/>
              </w:rPr>
              <w:t>CỘNG HOÀ XÃ HỘI CHỦ NGHĨA VIỆT NAM</w:t>
            </w:r>
          </w:p>
          <w:p w14:paraId="534FCF7D" w14:textId="77777777" w:rsidR="0011062B" w:rsidRPr="00902B08" w:rsidRDefault="0011062B" w:rsidP="00F43439">
            <w:pPr>
              <w:widowControl w:val="0"/>
              <w:spacing w:after="0" w:line="240" w:lineRule="auto"/>
              <w:ind w:firstLine="425"/>
              <w:jc w:val="center"/>
              <w:rPr>
                <w:b/>
                <w:bCs/>
                <w:snapToGrid w:val="0"/>
                <w:sz w:val="28"/>
                <w:szCs w:val="28"/>
                <w:lang w:val="nl-NL"/>
              </w:rPr>
            </w:pPr>
            <w:r w:rsidRPr="00902B08">
              <w:rPr>
                <w:noProof/>
                <w:sz w:val="28"/>
                <w:szCs w:val="28"/>
              </w:rPr>
              <mc:AlternateContent>
                <mc:Choice Requires="wps">
                  <w:drawing>
                    <wp:anchor distT="4294967295" distB="4294967295" distL="114300" distR="114300" simplePos="0" relativeHeight="251659264" behindDoc="0" locked="0" layoutInCell="1" allowOverlap="1" wp14:anchorId="217D1CF1" wp14:editId="57CC1B85">
                      <wp:simplePos x="0" y="0"/>
                      <wp:positionH relativeFrom="column">
                        <wp:posOffset>745048</wp:posOffset>
                      </wp:positionH>
                      <wp:positionV relativeFrom="paragraph">
                        <wp:posOffset>208583</wp:posOffset>
                      </wp:positionV>
                      <wp:extent cx="2145665" cy="0"/>
                      <wp:effectExtent l="0" t="0" r="2603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B5F3AE6"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65pt,16.4pt" to="227.6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MKJ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hNs9l8DiT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"/>
                  </w:pict>
                </mc:Fallback>
              </mc:AlternateContent>
            </w:r>
            <w:r w:rsidRPr="00902B08">
              <w:rPr>
                <w:b/>
                <w:bCs/>
                <w:snapToGrid w:val="0"/>
                <w:sz w:val="28"/>
                <w:szCs w:val="28"/>
                <w:lang w:val="nl-NL"/>
              </w:rPr>
              <w:t>Độc lập - Tự do - Hạnh phúc</w:t>
            </w:r>
          </w:p>
        </w:tc>
      </w:tr>
    </w:tbl>
    <w:p w14:paraId="6B527A9E" w14:textId="77777777" w:rsidR="0011062B" w:rsidRPr="00075CE5" w:rsidRDefault="0011062B" w:rsidP="0011062B">
      <w:pPr>
        <w:spacing w:after="0" w:line="240" w:lineRule="auto"/>
        <w:jc w:val="center"/>
        <w:rPr>
          <w:rFonts w:eastAsia="Times New Roman" w:cs="Times New Roman"/>
          <w:b/>
          <w:bCs/>
          <w:color w:val="000000" w:themeColor="text1"/>
          <w:sz w:val="28"/>
          <w:szCs w:val="28"/>
        </w:rPr>
      </w:pPr>
      <w:r w:rsidRPr="00075CE5">
        <w:rPr>
          <w:rFonts w:eastAsia="Times New Roman" w:cs="Times New Roman"/>
          <w:b/>
          <w:bCs/>
          <w:color w:val="000000" w:themeColor="text1"/>
          <w:sz w:val="28"/>
          <w:szCs w:val="28"/>
        </w:rPr>
        <w:t>KẾ HOẠCH </w:t>
      </w:r>
    </w:p>
    <w:p w14:paraId="56370153" w14:textId="77777777" w:rsidR="0011062B" w:rsidRDefault="00661AC2" w:rsidP="0011062B">
      <w:pPr>
        <w:spacing w:after="0" w:line="240" w:lineRule="auto"/>
        <w:jc w:val="center"/>
        <w:rPr>
          <w:rFonts w:eastAsia="Times New Roman" w:cs="Times New Roman"/>
          <w:i/>
          <w:iCs/>
          <w:color w:val="000000" w:themeColor="text1"/>
          <w:sz w:val="28"/>
          <w:szCs w:val="28"/>
        </w:rPr>
      </w:pPr>
      <w:r>
        <w:rPr>
          <w:rFonts w:eastAsia="Times New Roman" w:cs="Times New Roman"/>
          <w:b/>
          <w:bCs/>
          <w:color w:val="000000" w:themeColor="text1"/>
          <w:sz w:val="28"/>
          <w:szCs w:val="28"/>
        </w:rPr>
        <w:t>Tổng kết</w:t>
      </w:r>
      <w:r w:rsidR="0011062B">
        <w:rPr>
          <w:rFonts w:eastAsia="Times New Roman" w:cs="Times New Roman"/>
          <w:b/>
          <w:bCs/>
          <w:color w:val="000000" w:themeColor="text1"/>
          <w:sz w:val="28"/>
          <w:szCs w:val="28"/>
        </w:rPr>
        <w:t xml:space="preserve"> </w:t>
      </w:r>
      <w:r>
        <w:rPr>
          <w:rFonts w:eastAsia="Times New Roman" w:cs="Times New Roman"/>
          <w:b/>
          <w:bCs/>
          <w:color w:val="000000" w:themeColor="text1"/>
          <w:sz w:val="28"/>
          <w:szCs w:val="28"/>
        </w:rPr>
        <w:t xml:space="preserve">hơn 06 năm </w:t>
      </w:r>
      <w:r w:rsidR="0011062B">
        <w:rPr>
          <w:rFonts w:eastAsia="Times New Roman" w:cs="Times New Roman"/>
          <w:b/>
          <w:bCs/>
          <w:color w:val="000000" w:themeColor="text1"/>
          <w:sz w:val="28"/>
          <w:szCs w:val="28"/>
        </w:rPr>
        <w:t xml:space="preserve">thực hiện </w:t>
      </w:r>
      <w:r w:rsidR="0011062B" w:rsidRPr="0011062B">
        <w:rPr>
          <w:b/>
          <w:iCs/>
          <w:sz w:val="28"/>
          <w:szCs w:val="28"/>
          <w:lang w:val="pt-BR"/>
        </w:rPr>
        <w:t xml:space="preserve">Chỉ thị số </w:t>
      </w:r>
      <w:r w:rsidR="0011062B" w:rsidRPr="0011062B">
        <w:rPr>
          <w:b/>
          <w:sz w:val="28"/>
          <w:szCs w:val="28"/>
          <w:lang w:val="en-GB"/>
        </w:rPr>
        <w:t>05/CT-TTg ngày 06/02/2017 của Thủ tướng Chính phủ về việc tăng cường công tác thi hành án dân sự</w:t>
      </w:r>
    </w:p>
    <w:p w14:paraId="173AA5CC" w14:textId="2CAB355A" w:rsidR="0011062B" w:rsidRDefault="0011062B" w:rsidP="0011062B">
      <w:pPr>
        <w:spacing w:after="0" w:line="240" w:lineRule="auto"/>
        <w:jc w:val="center"/>
        <w:rPr>
          <w:rFonts w:eastAsia="Times New Roman" w:cs="Times New Roman"/>
          <w:i/>
          <w:iCs/>
          <w:color w:val="000000" w:themeColor="text1"/>
          <w:sz w:val="28"/>
          <w:szCs w:val="28"/>
        </w:rPr>
      </w:pPr>
      <w:r w:rsidRPr="00075CE5">
        <w:rPr>
          <w:rFonts w:eastAsia="Times New Roman" w:cs="Times New Roman"/>
          <w:i/>
          <w:iCs/>
          <w:color w:val="000000" w:themeColor="text1"/>
          <w:sz w:val="28"/>
          <w:szCs w:val="28"/>
        </w:rPr>
        <w:t xml:space="preserve"> (Ban hành kèm theo Quyết định số </w:t>
      </w:r>
      <w:r w:rsidR="004D0F3E">
        <w:rPr>
          <w:rFonts w:eastAsia="Times New Roman" w:cs="Times New Roman"/>
          <w:i/>
          <w:iCs/>
          <w:color w:val="000000" w:themeColor="text1"/>
          <w:sz w:val="28"/>
          <w:szCs w:val="28"/>
        </w:rPr>
        <w:t xml:space="preserve">1431 </w:t>
      </w:r>
      <w:r w:rsidRPr="00075CE5">
        <w:rPr>
          <w:rFonts w:eastAsia="Times New Roman" w:cs="Times New Roman"/>
          <w:i/>
          <w:iCs/>
          <w:color w:val="000000" w:themeColor="text1"/>
          <w:sz w:val="28"/>
          <w:szCs w:val="28"/>
        </w:rPr>
        <w:t>/QĐ-BTP ngày</w:t>
      </w:r>
      <w:r w:rsidR="004D0F3E">
        <w:rPr>
          <w:rFonts w:eastAsia="Times New Roman" w:cs="Times New Roman"/>
          <w:i/>
          <w:iCs/>
          <w:color w:val="000000" w:themeColor="text1"/>
          <w:sz w:val="28"/>
          <w:szCs w:val="28"/>
        </w:rPr>
        <w:t xml:space="preserve"> 28 </w:t>
      </w:r>
      <w:r w:rsidRPr="00075CE5">
        <w:rPr>
          <w:rFonts w:eastAsia="Times New Roman" w:cs="Times New Roman"/>
          <w:i/>
          <w:iCs/>
          <w:color w:val="000000" w:themeColor="text1"/>
          <w:sz w:val="28"/>
          <w:szCs w:val="28"/>
        </w:rPr>
        <w:t>tháng</w:t>
      </w:r>
      <w:r w:rsidR="004D0F3E">
        <w:rPr>
          <w:rFonts w:eastAsia="Times New Roman" w:cs="Times New Roman"/>
          <w:i/>
          <w:iCs/>
          <w:color w:val="000000" w:themeColor="text1"/>
          <w:sz w:val="28"/>
          <w:szCs w:val="28"/>
        </w:rPr>
        <w:t xml:space="preserve"> 7 </w:t>
      </w:r>
      <w:bookmarkStart w:id="0" w:name="_GoBack"/>
      <w:bookmarkEnd w:id="0"/>
      <w:r w:rsidRPr="00075CE5">
        <w:rPr>
          <w:rFonts w:eastAsia="Times New Roman" w:cs="Times New Roman"/>
          <w:i/>
          <w:iCs/>
          <w:color w:val="000000" w:themeColor="text1"/>
          <w:sz w:val="28"/>
          <w:szCs w:val="28"/>
        </w:rPr>
        <w:t xml:space="preserve"> năm 202</w:t>
      </w:r>
      <w:r>
        <w:rPr>
          <w:rFonts w:eastAsia="Times New Roman" w:cs="Times New Roman"/>
          <w:i/>
          <w:iCs/>
          <w:color w:val="000000" w:themeColor="text1"/>
          <w:sz w:val="28"/>
          <w:szCs w:val="28"/>
        </w:rPr>
        <w:t>3</w:t>
      </w:r>
    </w:p>
    <w:p w14:paraId="3FF73204" w14:textId="77777777" w:rsidR="0011062B" w:rsidRPr="00075CE5" w:rsidRDefault="0011062B" w:rsidP="0011062B">
      <w:pPr>
        <w:spacing w:after="0" w:line="240" w:lineRule="auto"/>
        <w:jc w:val="center"/>
        <w:rPr>
          <w:rFonts w:eastAsia="Times New Roman" w:cs="Times New Roman"/>
          <w:color w:val="000000" w:themeColor="text1"/>
          <w:sz w:val="28"/>
          <w:szCs w:val="28"/>
        </w:rPr>
      </w:pPr>
      <w:r w:rsidRPr="00075CE5">
        <w:rPr>
          <w:rFonts w:eastAsia="Times New Roman" w:cs="Times New Roman"/>
          <w:i/>
          <w:iCs/>
          <w:color w:val="000000" w:themeColor="text1"/>
          <w:sz w:val="28"/>
          <w:szCs w:val="28"/>
        </w:rPr>
        <w:t>của Bộ trưởng Bộ Tư pháp)</w:t>
      </w:r>
      <w:r w:rsidRPr="00075CE5">
        <w:rPr>
          <w:rFonts w:eastAsia="Times New Roman" w:cs="Times New Roman"/>
          <w:color w:val="000000" w:themeColor="text1"/>
          <w:sz w:val="28"/>
          <w:szCs w:val="28"/>
        </w:rPr>
        <w:t> </w:t>
      </w:r>
    </w:p>
    <w:p w14:paraId="0946920E" w14:textId="77777777" w:rsidR="0011062B" w:rsidRDefault="0011062B" w:rsidP="0011062B">
      <w:pPr>
        <w:spacing w:before="75" w:after="120" w:line="240" w:lineRule="auto"/>
        <w:ind w:firstLine="567"/>
        <w:jc w:val="both"/>
        <w:rPr>
          <w:rFonts w:eastAsia="Times New Roman" w:cs="Times New Roman"/>
          <w:color w:val="000000" w:themeColor="text1"/>
          <w:sz w:val="28"/>
          <w:szCs w:val="28"/>
        </w:rPr>
      </w:pPr>
    </w:p>
    <w:p w14:paraId="735DEB50" w14:textId="54A365FF" w:rsidR="0011062B" w:rsidRDefault="0011062B" w:rsidP="0011062B">
      <w:pPr>
        <w:spacing w:before="75" w:after="120" w:line="240" w:lineRule="auto"/>
        <w:ind w:firstLine="567"/>
        <w:jc w:val="both"/>
        <w:rPr>
          <w:rFonts w:eastAsia="Times New Roman" w:cs="Times New Roman"/>
          <w:color w:val="000000"/>
          <w:spacing w:val="-4"/>
          <w:sz w:val="28"/>
          <w:szCs w:val="28"/>
        </w:rPr>
      </w:pPr>
      <w:r>
        <w:rPr>
          <w:rFonts w:eastAsia="Times New Roman" w:cs="Times New Roman"/>
          <w:color w:val="000000"/>
          <w:spacing w:val="-4"/>
          <w:sz w:val="28"/>
          <w:szCs w:val="28"/>
        </w:rPr>
        <w:t xml:space="preserve">Ngày 06/02/2017, </w:t>
      </w:r>
      <w:r w:rsidRPr="00B246CA">
        <w:rPr>
          <w:rFonts w:eastAsia="Times New Roman" w:cs="Times New Roman"/>
          <w:color w:val="000000"/>
          <w:spacing w:val="-4"/>
          <w:sz w:val="28"/>
          <w:szCs w:val="28"/>
        </w:rPr>
        <w:t>Thủ tướng Chính phủ ban hành Chỉ thị</w:t>
      </w:r>
      <w:r>
        <w:rPr>
          <w:rFonts w:eastAsia="Times New Roman" w:cs="Times New Roman"/>
          <w:color w:val="000000"/>
          <w:spacing w:val="-4"/>
          <w:sz w:val="28"/>
          <w:szCs w:val="28"/>
        </w:rPr>
        <w:t xml:space="preserve"> số </w:t>
      </w:r>
      <w:r w:rsidRPr="0011062B">
        <w:rPr>
          <w:sz w:val="28"/>
          <w:szCs w:val="28"/>
          <w:lang w:val="en-GB"/>
        </w:rPr>
        <w:t>05/CT-TTg</w:t>
      </w:r>
      <w:r w:rsidRPr="00B246CA">
        <w:rPr>
          <w:rFonts w:eastAsia="Times New Roman" w:cs="Times New Roman"/>
          <w:color w:val="000000"/>
          <w:spacing w:val="-4"/>
          <w:sz w:val="28"/>
          <w:szCs w:val="28"/>
        </w:rPr>
        <w:t xml:space="preserve"> để chỉ đạo các Bộ, ngành và địa phương trong việc tăng cường công tác </w:t>
      </w:r>
      <w:r w:rsidR="00E568C3">
        <w:rPr>
          <w:rFonts w:eastAsia="Times New Roman" w:cs="Times New Roman"/>
          <w:color w:val="000000"/>
          <w:spacing w:val="-4"/>
          <w:sz w:val="28"/>
          <w:szCs w:val="28"/>
        </w:rPr>
        <w:t>thi hành án dân sự (</w:t>
      </w:r>
      <w:r w:rsidRPr="00B246CA">
        <w:rPr>
          <w:rFonts w:eastAsia="Times New Roman" w:cs="Times New Roman"/>
          <w:color w:val="000000"/>
          <w:spacing w:val="-4"/>
          <w:sz w:val="28"/>
          <w:szCs w:val="28"/>
        </w:rPr>
        <w:t>THADS</w:t>
      </w:r>
      <w:r w:rsidR="00E568C3">
        <w:rPr>
          <w:rFonts w:eastAsia="Times New Roman" w:cs="Times New Roman"/>
          <w:color w:val="000000"/>
          <w:spacing w:val="-4"/>
          <w:sz w:val="28"/>
          <w:szCs w:val="28"/>
        </w:rPr>
        <w:t>)</w:t>
      </w:r>
      <w:r w:rsidRPr="00B246CA">
        <w:rPr>
          <w:rFonts w:eastAsia="Times New Roman" w:cs="Times New Roman"/>
          <w:color w:val="000000"/>
          <w:spacing w:val="-4"/>
          <w:sz w:val="28"/>
          <w:szCs w:val="28"/>
        </w:rPr>
        <w:t xml:space="preserve"> nhằm phát huy kết quả đã đạt được, kịp thời khắc phục</w:t>
      </w:r>
      <w:r>
        <w:rPr>
          <w:rFonts w:eastAsia="Times New Roman" w:cs="Times New Roman"/>
          <w:color w:val="000000"/>
          <w:spacing w:val="-4"/>
          <w:sz w:val="28"/>
          <w:szCs w:val="28"/>
        </w:rPr>
        <w:t xml:space="preserve"> những tồn tại, hạn chế</w:t>
      </w:r>
      <w:r w:rsidRPr="00B246CA">
        <w:rPr>
          <w:rFonts w:eastAsia="Times New Roman" w:cs="Times New Roman"/>
          <w:color w:val="000000"/>
          <w:spacing w:val="-4"/>
          <w:sz w:val="28"/>
          <w:szCs w:val="28"/>
        </w:rPr>
        <w:t>, nâng cao hơn nữa hiệu lực, hiệu quả quản lý nhà nước và tạo bước chuyển biến mạnh mẽ trong công tác THADS, đáp ứng yêu cầu nhiệm vụ trong tình hình mới</w:t>
      </w:r>
      <w:r>
        <w:rPr>
          <w:rFonts w:eastAsia="Times New Roman" w:cs="Times New Roman"/>
          <w:color w:val="000000"/>
          <w:spacing w:val="-4"/>
          <w:sz w:val="28"/>
          <w:szCs w:val="28"/>
        </w:rPr>
        <w:t xml:space="preserve">. </w:t>
      </w:r>
    </w:p>
    <w:p w14:paraId="75196028" w14:textId="02D8AC22" w:rsidR="0011062B" w:rsidRPr="00075CE5" w:rsidRDefault="00661AC2" w:rsidP="0011062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Nhằm đánh giá</w:t>
      </w:r>
      <w:r w:rsidR="0011062B" w:rsidRPr="00075CE5">
        <w:rPr>
          <w:rFonts w:eastAsia="Times New Roman" w:cs="Times New Roman"/>
          <w:color w:val="000000" w:themeColor="text1"/>
          <w:sz w:val="28"/>
          <w:szCs w:val="28"/>
        </w:rPr>
        <w:t xml:space="preserve"> kết quả </w:t>
      </w:r>
      <w:r w:rsidR="0011062B">
        <w:rPr>
          <w:rFonts w:eastAsia="Times New Roman" w:cs="Times New Roman"/>
          <w:color w:val="000000" w:themeColor="text1"/>
          <w:sz w:val="28"/>
          <w:szCs w:val="28"/>
        </w:rPr>
        <w:t xml:space="preserve">triển khai thực hiện </w:t>
      </w:r>
      <w:r w:rsidR="0011062B" w:rsidRPr="0011062B">
        <w:rPr>
          <w:iCs/>
          <w:sz w:val="28"/>
          <w:szCs w:val="28"/>
          <w:lang w:val="pt-BR"/>
        </w:rPr>
        <w:t xml:space="preserve">Chỉ thị số </w:t>
      </w:r>
      <w:r w:rsidR="0011062B" w:rsidRPr="0011062B">
        <w:rPr>
          <w:sz w:val="28"/>
          <w:szCs w:val="28"/>
          <w:lang w:val="en-GB"/>
        </w:rPr>
        <w:t xml:space="preserve">05/CT-TTg ngày 06/02/2017 của Thủ tướng Chính phủ về việc tăng cường công tác </w:t>
      </w:r>
      <w:r w:rsidR="00E568C3">
        <w:rPr>
          <w:sz w:val="28"/>
          <w:szCs w:val="28"/>
          <w:lang w:val="en-GB"/>
        </w:rPr>
        <w:t>THADS</w:t>
      </w:r>
      <w:r w:rsidR="0011062B" w:rsidRPr="00075CE5">
        <w:rPr>
          <w:rFonts w:eastAsia="Times New Roman" w:cs="Times New Roman"/>
          <w:color w:val="000000" w:themeColor="text1"/>
          <w:sz w:val="28"/>
          <w:szCs w:val="28"/>
        </w:rPr>
        <w:t xml:space="preserve">, Bộ Tư </w:t>
      </w:r>
      <w:r w:rsidR="0011062B" w:rsidRPr="00FD267C">
        <w:rPr>
          <w:rFonts w:eastAsia="Times New Roman" w:cs="Times New Roman"/>
          <w:color w:val="000000" w:themeColor="text1"/>
          <w:spacing w:val="-6"/>
          <w:sz w:val="28"/>
          <w:szCs w:val="28"/>
        </w:rPr>
        <w:t xml:space="preserve">pháp xây dựng Kế hoạch tổng kết </w:t>
      </w:r>
      <w:r w:rsidR="00796B01">
        <w:rPr>
          <w:rFonts w:eastAsia="Times New Roman" w:cs="Times New Roman"/>
          <w:color w:val="000000" w:themeColor="text1"/>
          <w:spacing w:val="-6"/>
          <w:sz w:val="28"/>
          <w:szCs w:val="28"/>
        </w:rPr>
        <w:t xml:space="preserve">thực hiện </w:t>
      </w:r>
      <w:r w:rsidR="0011062B" w:rsidRPr="0011062B">
        <w:rPr>
          <w:iCs/>
          <w:sz w:val="28"/>
          <w:szCs w:val="28"/>
          <w:lang w:val="pt-BR"/>
        </w:rPr>
        <w:t>Chỉ thị</w:t>
      </w:r>
      <w:r w:rsidR="0011062B" w:rsidRPr="0011062B">
        <w:rPr>
          <w:rFonts w:eastAsia="Times New Roman" w:cs="Times New Roman"/>
          <w:color w:val="000000" w:themeColor="text1"/>
          <w:spacing w:val="-6"/>
          <w:sz w:val="28"/>
          <w:szCs w:val="28"/>
        </w:rPr>
        <w:t>,</w:t>
      </w:r>
      <w:r w:rsidR="0011062B" w:rsidRPr="00FD267C">
        <w:rPr>
          <w:rFonts w:eastAsia="Times New Roman" w:cs="Times New Roman"/>
          <w:color w:val="000000" w:themeColor="text1"/>
          <w:spacing w:val="-6"/>
          <w:sz w:val="28"/>
          <w:szCs w:val="28"/>
        </w:rPr>
        <w:t xml:space="preserve"> gồm các nội dung sau</w:t>
      </w:r>
      <w:r w:rsidR="008775F1">
        <w:rPr>
          <w:rFonts w:eastAsia="Times New Roman" w:cs="Times New Roman"/>
          <w:color w:val="000000" w:themeColor="text1"/>
          <w:spacing w:val="-6"/>
          <w:sz w:val="28"/>
          <w:szCs w:val="28"/>
        </w:rPr>
        <w:t>:</w:t>
      </w:r>
      <w:r w:rsidR="0011062B" w:rsidRPr="00FD267C">
        <w:rPr>
          <w:rFonts w:eastAsia="Times New Roman" w:cs="Times New Roman"/>
          <w:color w:val="000000" w:themeColor="text1"/>
          <w:spacing w:val="-6"/>
          <w:sz w:val="28"/>
          <w:szCs w:val="28"/>
        </w:rPr>
        <w:t xml:space="preserve"> </w:t>
      </w:r>
    </w:p>
    <w:p w14:paraId="698AE7B9" w14:textId="77777777" w:rsidR="0011062B" w:rsidRPr="00075CE5" w:rsidRDefault="0011062B" w:rsidP="0011062B">
      <w:pPr>
        <w:spacing w:before="75" w:after="120" w:line="240" w:lineRule="auto"/>
        <w:ind w:firstLine="567"/>
        <w:jc w:val="both"/>
        <w:rPr>
          <w:rFonts w:eastAsia="Times New Roman" w:cs="Times New Roman"/>
          <w:color w:val="000000" w:themeColor="text1"/>
          <w:sz w:val="28"/>
          <w:szCs w:val="28"/>
        </w:rPr>
      </w:pPr>
      <w:r w:rsidRPr="00075CE5">
        <w:rPr>
          <w:rFonts w:eastAsia="Times New Roman" w:cs="Times New Roman"/>
          <w:b/>
          <w:bCs/>
          <w:color w:val="000000" w:themeColor="text1"/>
          <w:sz w:val="28"/>
          <w:szCs w:val="28"/>
        </w:rPr>
        <w:t>I. MỤC ĐÍCH, YÊU CẦU</w:t>
      </w:r>
    </w:p>
    <w:p w14:paraId="10E89487" w14:textId="77777777" w:rsidR="0011062B" w:rsidRPr="00075CE5" w:rsidRDefault="0011062B" w:rsidP="0011062B">
      <w:pPr>
        <w:spacing w:before="75" w:after="120" w:line="240" w:lineRule="auto"/>
        <w:ind w:firstLine="567"/>
        <w:jc w:val="both"/>
        <w:rPr>
          <w:rFonts w:eastAsia="Times New Roman" w:cs="Times New Roman"/>
          <w:color w:val="000000" w:themeColor="text1"/>
          <w:sz w:val="28"/>
          <w:szCs w:val="28"/>
        </w:rPr>
      </w:pPr>
      <w:r w:rsidRPr="00075CE5">
        <w:rPr>
          <w:rFonts w:eastAsia="Times New Roman" w:cs="Times New Roman"/>
          <w:b/>
          <w:bCs/>
          <w:color w:val="000000" w:themeColor="text1"/>
          <w:sz w:val="28"/>
          <w:szCs w:val="28"/>
        </w:rPr>
        <w:t>1. Mục đích</w:t>
      </w:r>
    </w:p>
    <w:p w14:paraId="4596BD3C" w14:textId="5B116E7F" w:rsidR="00147DF3" w:rsidRPr="00861784" w:rsidRDefault="00147DF3" w:rsidP="00147DF3">
      <w:pPr>
        <w:spacing w:beforeLines="40" w:before="96" w:afterLines="40" w:after="96" w:line="252" w:lineRule="auto"/>
        <w:ind w:firstLine="720"/>
        <w:jc w:val="both"/>
        <w:rPr>
          <w:b/>
          <w:sz w:val="28"/>
          <w:szCs w:val="28"/>
          <w:shd w:val="clear" w:color="auto" w:fill="FFFFFF"/>
          <w:lang w:val="nl-NL"/>
        </w:rPr>
      </w:pPr>
      <w:r w:rsidRPr="00CE7EBF">
        <w:rPr>
          <w:sz w:val="28"/>
          <w:szCs w:val="28"/>
          <w:shd w:val="clear" w:color="auto" w:fill="FFFFFF"/>
          <w:lang w:val="nl-NL"/>
        </w:rPr>
        <w:t>Đánh giá toàn diện, chính xác tình hình, kết quả</w:t>
      </w:r>
      <w:r w:rsidR="00661AC2">
        <w:rPr>
          <w:sz w:val="28"/>
          <w:szCs w:val="28"/>
          <w:shd w:val="clear" w:color="auto" w:fill="FFFFFF"/>
          <w:lang w:val="nl-NL"/>
        </w:rPr>
        <w:t xml:space="preserve"> </w:t>
      </w:r>
      <w:r>
        <w:rPr>
          <w:sz w:val="28"/>
          <w:szCs w:val="28"/>
          <w:shd w:val="clear" w:color="auto" w:fill="FFFFFF"/>
        </w:rPr>
        <w:t>triể</w:t>
      </w:r>
      <w:r w:rsidR="00661AC2">
        <w:rPr>
          <w:sz w:val="28"/>
          <w:szCs w:val="28"/>
          <w:shd w:val="clear" w:color="auto" w:fill="FFFFFF"/>
        </w:rPr>
        <w:t xml:space="preserve">n khai, </w:t>
      </w:r>
      <w:r w:rsidRPr="00CE7EBF">
        <w:rPr>
          <w:sz w:val="28"/>
          <w:szCs w:val="28"/>
          <w:shd w:val="clear" w:color="auto" w:fill="FFFFFF"/>
          <w:lang w:val="nl-NL"/>
        </w:rPr>
        <w:t xml:space="preserve">những khó khăn, vướng mắc trong quá trình thực hiện </w:t>
      </w:r>
      <w:r w:rsidRPr="0011062B">
        <w:rPr>
          <w:iCs/>
          <w:sz w:val="28"/>
          <w:szCs w:val="28"/>
          <w:lang w:val="pt-BR"/>
        </w:rPr>
        <w:t xml:space="preserve">Chỉ thị số </w:t>
      </w:r>
      <w:r w:rsidRPr="0011062B">
        <w:rPr>
          <w:sz w:val="28"/>
          <w:szCs w:val="28"/>
          <w:lang w:val="en-GB"/>
        </w:rPr>
        <w:t>05/CT-TTg</w:t>
      </w:r>
      <w:r w:rsidRPr="00CE7EBF">
        <w:rPr>
          <w:sz w:val="28"/>
          <w:szCs w:val="28"/>
          <w:shd w:val="clear" w:color="auto" w:fill="FFFFFF"/>
          <w:lang w:val="nl-NL"/>
        </w:rPr>
        <w:t>,</w:t>
      </w:r>
      <w:r w:rsidRPr="00E17C03">
        <w:rPr>
          <w:sz w:val="27"/>
          <w:szCs w:val="27"/>
        </w:rPr>
        <w:t xml:space="preserve"> </w:t>
      </w:r>
      <w:r w:rsidR="00661AC2">
        <w:rPr>
          <w:sz w:val="28"/>
          <w:szCs w:val="28"/>
          <w:shd w:val="clear" w:color="auto" w:fill="FFFFFF"/>
          <w:lang w:val="nl-NL"/>
        </w:rPr>
        <w:t>xác định</w:t>
      </w:r>
      <w:r w:rsidRPr="00CE7EBF">
        <w:rPr>
          <w:sz w:val="28"/>
          <w:szCs w:val="28"/>
          <w:shd w:val="clear" w:color="auto" w:fill="FFFFFF"/>
          <w:lang w:val="nl-NL"/>
        </w:rPr>
        <w:t xml:space="preserve"> nguyê</w:t>
      </w:r>
      <w:r>
        <w:rPr>
          <w:sz w:val="28"/>
          <w:szCs w:val="28"/>
          <w:shd w:val="clear" w:color="auto" w:fill="FFFFFF"/>
          <w:lang w:val="nl-NL"/>
        </w:rPr>
        <w:t xml:space="preserve">n nhân, đề xuất những giải pháp </w:t>
      </w:r>
      <w:r w:rsidRPr="00CE7EBF">
        <w:rPr>
          <w:sz w:val="28"/>
          <w:szCs w:val="28"/>
          <w:shd w:val="clear" w:color="auto" w:fill="FFFFFF"/>
          <w:lang w:val="nl-NL"/>
        </w:rPr>
        <w:t xml:space="preserve">nhằm khắc phục những khó khăn, vướng mắc (nếu có) để nâng cao chất lượng hoạt động </w:t>
      </w:r>
      <w:r w:rsidR="0009701F">
        <w:rPr>
          <w:sz w:val="28"/>
          <w:szCs w:val="28"/>
          <w:shd w:val="clear" w:color="auto" w:fill="FFFFFF"/>
          <w:lang w:val="nl-NL"/>
        </w:rPr>
        <w:t>THADS</w:t>
      </w:r>
      <w:r w:rsidRPr="00CE7EBF">
        <w:rPr>
          <w:sz w:val="28"/>
          <w:szCs w:val="28"/>
          <w:shd w:val="clear" w:color="auto" w:fill="FFFFFF"/>
          <w:lang w:val="nl-NL"/>
        </w:rPr>
        <w:t xml:space="preserve">, </w:t>
      </w:r>
      <w:r>
        <w:rPr>
          <w:sz w:val="28"/>
          <w:szCs w:val="28"/>
          <w:shd w:val="clear" w:color="auto" w:fill="FFFFFF"/>
          <w:lang w:val="nl-NL"/>
        </w:rPr>
        <w:t xml:space="preserve">đảm bảo thực hiện hiệu quả </w:t>
      </w:r>
      <w:r w:rsidRPr="0011062B">
        <w:rPr>
          <w:iCs/>
          <w:sz w:val="28"/>
          <w:szCs w:val="28"/>
          <w:lang w:val="pt-BR"/>
        </w:rPr>
        <w:t>Chỉ thị</w:t>
      </w:r>
      <w:r>
        <w:rPr>
          <w:sz w:val="28"/>
          <w:szCs w:val="28"/>
          <w:shd w:val="clear" w:color="auto" w:fill="FFFFFF"/>
          <w:lang w:val="nl-NL"/>
        </w:rPr>
        <w:t>.</w:t>
      </w:r>
    </w:p>
    <w:p w14:paraId="42E6777F" w14:textId="77777777" w:rsidR="0011062B" w:rsidRPr="00075CE5" w:rsidRDefault="0011062B" w:rsidP="0011062B">
      <w:pPr>
        <w:spacing w:before="75" w:after="120" w:line="240" w:lineRule="auto"/>
        <w:ind w:firstLine="567"/>
        <w:jc w:val="both"/>
        <w:rPr>
          <w:rFonts w:eastAsia="Times New Roman" w:cs="Times New Roman"/>
          <w:color w:val="000000" w:themeColor="text1"/>
          <w:sz w:val="28"/>
          <w:szCs w:val="28"/>
        </w:rPr>
      </w:pPr>
      <w:r w:rsidRPr="00075CE5">
        <w:rPr>
          <w:rFonts w:eastAsia="Times New Roman" w:cs="Times New Roman"/>
          <w:b/>
          <w:bCs/>
          <w:color w:val="000000" w:themeColor="text1"/>
          <w:sz w:val="28"/>
          <w:szCs w:val="28"/>
        </w:rPr>
        <w:t>2. Yêu cầu</w:t>
      </w:r>
    </w:p>
    <w:p w14:paraId="1E830EAB" w14:textId="77777777" w:rsidR="0011062B" w:rsidRPr="00075CE5" w:rsidRDefault="0011062B" w:rsidP="0011062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 xml:space="preserve">- </w:t>
      </w:r>
      <w:r w:rsidRPr="00075CE5">
        <w:rPr>
          <w:rFonts w:eastAsia="Times New Roman" w:cs="Times New Roman"/>
          <w:color w:val="000000" w:themeColor="text1"/>
          <w:sz w:val="28"/>
          <w:szCs w:val="28"/>
        </w:rPr>
        <w:t>Việc tổng kết cần thực hiện nghiêm túc, khách quan, toàn diện và hiệu quả.</w:t>
      </w:r>
    </w:p>
    <w:p w14:paraId="24D66D32" w14:textId="77777777" w:rsidR="0011062B" w:rsidRDefault="0011062B" w:rsidP="0011062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 xml:space="preserve">- </w:t>
      </w:r>
      <w:r w:rsidRPr="00075CE5">
        <w:rPr>
          <w:rFonts w:eastAsia="Times New Roman" w:cs="Times New Roman"/>
          <w:color w:val="000000" w:themeColor="text1"/>
          <w:sz w:val="28"/>
          <w:szCs w:val="28"/>
        </w:rPr>
        <w:t>Nội dung tổng k</w:t>
      </w:r>
      <w:r w:rsidR="00661AC2">
        <w:rPr>
          <w:rFonts w:eastAsia="Times New Roman" w:cs="Times New Roman"/>
          <w:color w:val="000000" w:themeColor="text1"/>
          <w:sz w:val="28"/>
          <w:szCs w:val="28"/>
        </w:rPr>
        <w:t xml:space="preserve">ết phải thiết thực, </w:t>
      </w:r>
      <w:r w:rsidRPr="00075CE5">
        <w:rPr>
          <w:rFonts w:eastAsia="Times New Roman" w:cs="Times New Roman"/>
          <w:color w:val="000000" w:themeColor="text1"/>
          <w:sz w:val="28"/>
          <w:szCs w:val="28"/>
        </w:rPr>
        <w:t xml:space="preserve">có số liệu cụ thể, phản ánh đúng thực tế khách quan.  </w:t>
      </w:r>
    </w:p>
    <w:p w14:paraId="5127DE0C" w14:textId="77777777" w:rsidR="0011062B" w:rsidRPr="00075CE5" w:rsidRDefault="0011062B" w:rsidP="0011062B">
      <w:pPr>
        <w:spacing w:before="75" w:after="120" w:line="240" w:lineRule="auto"/>
        <w:ind w:firstLine="567"/>
        <w:jc w:val="both"/>
        <w:rPr>
          <w:rFonts w:eastAsia="Times New Roman" w:cs="Times New Roman"/>
          <w:color w:val="000000" w:themeColor="text1"/>
          <w:sz w:val="28"/>
          <w:szCs w:val="28"/>
        </w:rPr>
      </w:pPr>
      <w:r w:rsidRPr="00075CE5">
        <w:rPr>
          <w:rFonts w:eastAsia="Times New Roman" w:cs="Times New Roman"/>
          <w:b/>
          <w:bCs/>
          <w:color w:val="000000" w:themeColor="text1"/>
          <w:sz w:val="28"/>
          <w:szCs w:val="28"/>
        </w:rPr>
        <w:t>II. PHẠM VI, NỘI DUNG VÀ HÌNH THỨC TỔNG KẾT</w:t>
      </w:r>
    </w:p>
    <w:p w14:paraId="017E45C2" w14:textId="77777777" w:rsidR="0011062B" w:rsidRPr="00075CE5" w:rsidRDefault="0011062B" w:rsidP="0011062B">
      <w:pPr>
        <w:pStyle w:val="BodyTextIndent"/>
        <w:spacing w:before="120" w:line="264" w:lineRule="auto"/>
        <w:ind w:left="0" w:firstLine="567"/>
        <w:jc w:val="both"/>
        <w:rPr>
          <w:b/>
          <w:bCs/>
          <w:color w:val="000000" w:themeColor="text1"/>
          <w:szCs w:val="28"/>
        </w:rPr>
      </w:pPr>
      <w:r w:rsidRPr="00075CE5">
        <w:rPr>
          <w:b/>
          <w:bCs/>
          <w:color w:val="000000" w:themeColor="text1"/>
          <w:szCs w:val="28"/>
        </w:rPr>
        <w:t>1. Phạm vi tổng kết</w:t>
      </w:r>
    </w:p>
    <w:p w14:paraId="6446DD52" w14:textId="62241699" w:rsidR="0011062B" w:rsidRPr="000539E2" w:rsidRDefault="00F1787C" w:rsidP="0011062B">
      <w:pPr>
        <w:pStyle w:val="BodyTextIndent"/>
        <w:spacing w:before="120" w:line="264" w:lineRule="auto"/>
        <w:ind w:left="0" w:firstLine="567"/>
        <w:jc w:val="both"/>
        <w:rPr>
          <w:spacing w:val="-2"/>
          <w:szCs w:val="28"/>
        </w:rPr>
      </w:pPr>
      <w:r>
        <w:rPr>
          <w:spacing w:val="-2"/>
          <w:szCs w:val="28"/>
        </w:rPr>
        <w:t>Đánh giá k</w:t>
      </w:r>
      <w:r w:rsidR="0011062B" w:rsidRPr="00075CE5">
        <w:rPr>
          <w:spacing w:val="-2"/>
          <w:szCs w:val="28"/>
        </w:rPr>
        <w:t xml:space="preserve">ết quả </w:t>
      </w:r>
      <w:r w:rsidR="00796B01">
        <w:rPr>
          <w:spacing w:val="-2"/>
          <w:szCs w:val="28"/>
        </w:rPr>
        <w:t xml:space="preserve">hơn 06 năm thực hiện </w:t>
      </w:r>
      <w:r w:rsidR="00796B01" w:rsidRPr="0011062B">
        <w:rPr>
          <w:iCs/>
          <w:szCs w:val="28"/>
          <w:lang w:val="pt-BR"/>
        </w:rPr>
        <w:t xml:space="preserve">Chỉ thị số </w:t>
      </w:r>
      <w:r w:rsidR="00796B01" w:rsidRPr="0011062B">
        <w:rPr>
          <w:szCs w:val="28"/>
          <w:lang w:val="en-GB"/>
        </w:rPr>
        <w:t>05/CT-TTg</w:t>
      </w:r>
      <w:r w:rsidR="00796B01">
        <w:rPr>
          <w:szCs w:val="28"/>
          <w:lang w:val="en-GB"/>
        </w:rPr>
        <w:t xml:space="preserve"> </w:t>
      </w:r>
      <w:r w:rsidR="0011062B" w:rsidRPr="00075CE5">
        <w:rPr>
          <w:spacing w:val="-2"/>
          <w:szCs w:val="28"/>
        </w:rPr>
        <w:t>của các Bộ, ngành, địa phương và các cơ quan THADS các cấp trên phạm vi toàn quốc. Số liệu phục vụ tổng kết được tính từ ngày 0</w:t>
      </w:r>
      <w:r w:rsidR="00796B01">
        <w:rPr>
          <w:spacing w:val="-2"/>
          <w:szCs w:val="28"/>
        </w:rPr>
        <w:t>6</w:t>
      </w:r>
      <w:r w:rsidR="0011062B" w:rsidRPr="00075CE5">
        <w:rPr>
          <w:spacing w:val="-2"/>
          <w:szCs w:val="28"/>
        </w:rPr>
        <w:t>/</w:t>
      </w:r>
      <w:r w:rsidR="00796B01">
        <w:rPr>
          <w:spacing w:val="-2"/>
          <w:szCs w:val="28"/>
        </w:rPr>
        <w:t>02</w:t>
      </w:r>
      <w:r w:rsidR="0011062B" w:rsidRPr="00075CE5">
        <w:rPr>
          <w:spacing w:val="-2"/>
          <w:szCs w:val="28"/>
        </w:rPr>
        <w:t>/20</w:t>
      </w:r>
      <w:r w:rsidR="00796B01">
        <w:rPr>
          <w:spacing w:val="-2"/>
          <w:szCs w:val="28"/>
        </w:rPr>
        <w:t>17</w:t>
      </w:r>
      <w:r w:rsidR="0011062B" w:rsidRPr="00075CE5">
        <w:rPr>
          <w:spacing w:val="-2"/>
          <w:szCs w:val="28"/>
        </w:rPr>
        <w:t xml:space="preserve"> (ngày </w:t>
      </w:r>
      <w:r w:rsidR="00796B01" w:rsidRPr="0011062B">
        <w:rPr>
          <w:iCs/>
          <w:szCs w:val="28"/>
          <w:lang w:val="pt-BR"/>
        </w:rPr>
        <w:t xml:space="preserve">Chỉ thị số </w:t>
      </w:r>
      <w:r w:rsidR="00796B01" w:rsidRPr="0011062B">
        <w:rPr>
          <w:szCs w:val="28"/>
          <w:lang w:val="en-GB"/>
        </w:rPr>
        <w:t>05/CT-TTg</w:t>
      </w:r>
      <w:r w:rsidR="00796B01">
        <w:rPr>
          <w:szCs w:val="28"/>
          <w:lang w:val="en-GB"/>
        </w:rPr>
        <w:t xml:space="preserve"> được ban hành</w:t>
      </w:r>
      <w:r w:rsidR="0011062B" w:rsidRPr="00075CE5">
        <w:rPr>
          <w:spacing w:val="-2"/>
          <w:szCs w:val="28"/>
        </w:rPr>
        <w:t xml:space="preserve">) đến hết ngày </w:t>
      </w:r>
      <w:r w:rsidR="0011062B">
        <w:rPr>
          <w:spacing w:val="-2"/>
          <w:szCs w:val="28"/>
        </w:rPr>
        <w:t>30/6</w:t>
      </w:r>
      <w:r w:rsidR="0011062B" w:rsidRPr="00075CE5">
        <w:rPr>
          <w:spacing w:val="-2"/>
          <w:szCs w:val="28"/>
        </w:rPr>
        <w:t>/20</w:t>
      </w:r>
      <w:r w:rsidR="0011062B">
        <w:rPr>
          <w:spacing w:val="-2"/>
          <w:szCs w:val="28"/>
        </w:rPr>
        <w:t>23</w:t>
      </w:r>
      <w:r w:rsidR="0011062B" w:rsidRPr="00075CE5">
        <w:rPr>
          <w:spacing w:val="-2"/>
          <w:szCs w:val="28"/>
        </w:rPr>
        <w:t xml:space="preserve">. </w:t>
      </w:r>
    </w:p>
    <w:p w14:paraId="0DA57553" w14:textId="77777777" w:rsidR="0011062B" w:rsidRPr="00075CE5" w:rsidRDefault="0011062B" w:rsidP="0011062B">
      <w:pPr>
        <w:pStyle w:val="BodyTextIndent"/>
        <w:spacing w:before="120" w:line="264" w:lineRule="auto"/>
        <w:ind w:left="0" w:firstLine="567"/>
        <w:jc w:val="both"/>
        <w:rPr>
          <w:b/>
          <w:spacing w:val="-2"/>
          <w:szCs w:val="28"/>
        </w:rPr>
      </w:pPr>
      <w:r w:rsidRPr="00075CE5">
        <w:rPr>
          <w:b/>
          <w:spacing w:val="-2"/>
          <w:szCs w:val="28"/>
        </w:rPr>
        <w:t>2. Nội dung tổng kết</w:t>
      </w:r>
    </w:p>
    <w:p w14:paraId="1F92AAA0" w14:textId="77777777" w:rsidR="00661AC2" w:rsidRDefault="00661AC2" w:rsidP="0011062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2.1.</w:t>
      </w:r>
      <w:r w:rsidR="0011062B" w:rsidRPr="00EA160A">
        <w:rPr>
          <w:rFonts w:eastAsia="Times New Roman" w:cs="Times New Roman"/>
          <w:color w:val="000000" w:themeColor="text1"/>
          <w:sz w:val="28"/>
          <w:szCs w:val="28"/>
        </w:rPr>
        <w:t xml:space="preserve"> Đánh giá </w:t>
      </w:r>
      <w:r>
        <w:rPr>
          <w:rFonts w:eastAsia="Times New Roman" w:cs="Times New Roman"/>
          <w:color w:val="000000" w:themeColor="text1"/>
          <w:sz w:val="28"/>
          <w:szCs w:val="28"/>
        </w:rPr>
        <w:t>một số nội dung:</w:t>
      </w:r>
    </w:p>
    <w:p w14:paraId="58A87BD0" w14:textId="77777777" w:rsidR="00EA160A" w:rsidRPr="00EA160A" w:rsidRDefault="00661AC2" w:rsidP="0011062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 xml:space="preserve">- </w:t>
      </w:r>
      <w:r w:rsidR="00EA160A" w:rsidRPr="00EA160A">
        <w:rPr>
          <w:sz w:val="28"/>
          <w:szCs w:val="28"/>
          <w:lang w:val="nl-NL" w:eastAsia="vi-VN"/>
        </w:rPr>
        <w:t>Tổ chức quán triệt các nội dung cơ bản của Chỉ thị số 05/CT-TTg của Thủ tướng Chính phủ;</w:t>
      </w:r>
      <w:r w:rsidR="00EA160A" w:rsidRPr="00EA160A">
        <w:rPr>
          <w:rFonts w:eastAsia="Times New Roman" w:cs="Times New Roman"/>
          <w:color w:val="000000" w:themeColor="text1"/>
          <w:sz w:val="28"/>
          <w:szCs w:val="28"/>
        </w:rPr>
        <w:t xml:space="preserve"> </w:t>
      </w:r>
    </w:p>
    <w:p w14:paraId="52A2C389" w14:textId="77777777" w:rsidR="0011062B" w:rsidRPr="00EA160A" w:rsidRDefault="0011062B" w:rsidP="0011062B">
      <w:pPr>
        <w:spacing w:before="75" w:after="120" w:line="240" w:lineRule="auto"/>
        <w:ind w:firstLine="567"/>
        <w:jc w:val="both"/>
        <w:rPr>
          <w:rFonts w:eastAsia="Times New Roman" w:cs="Times New Roman"/>
          <w:color w:val="000000" w:themeColor="text1"/>
          <w:sz w:val="28"/>
          <w:szCs w:val="28"/>
        </w:rPr>
      </w:pPr>
      <w:r w:rsidRPr="00EA160A">
        <w:rPr>
          <w:rFonts w:eastAsia="Times New Roman" w:cs="Times New Roman"/>
          <w:color w:val="000000" w:themeColor="text1"/>
          <w:sz w:val="28"/>
          <w:szCs w:val="28"/>
        </w:rPr>
        <w:lastRenderedPageBreak/>
        <w:t xml:space="preserve">- </w:t>
      </w:r>
      <w:r w:rsidR="00661AC2">
        <w:rPr>
          <w:rFonts w:eastAsia="Times New Roman" w:cs="Times New Roman"/>
          <w:color w:val="000000" w:themeColor="text1"/>
          <w:sz w:val="28"/>
          <w:szCs w:val="28"/>
        </w:rPr>
        <w:t>C</w:t>
      </w:r>
      <w:r w:rsidR="00EA160A" w:rsidRPr="00EA160A">
        <w:rPr>
          <w:sz w:val="28"/>
          <w:szCs w:val="28"/>
        </w:rPr>
        <w:t>hất lượng công tác tổ chức cán bộ, đảm bảo kinh phí cho hoạt động THADS</w:t>
      </w:r>
      <w:r w:rsidRPr="00EA160A">
        <w:rPr>
          <w:rFonts w:eastAsia="Times New Roman" w:cs="Times New Roman"/>
          <w:color w:val="000000" w:themeColor="text1"/>
          <w:sz w:val="28"/>
          <w:szCs w:val="28"/>
        </w:rPr>
        <w:t xml:space="preserve">; </w:t>
      </w:r>
    </w:p>
    <w:p w14:paraId="49344AF7" w14:textId="22D2FAD4" w:rsidR="0011062B" w:rsidRPr="00EA160A" w:rsidRDefault="0011062B" w:rsidP="0011062B">
      <w:pPr>
        <w:spacing w:before="75" w:after="120" w:line="240" w:lineRule="auto"/>
        <w:ind w:firstLine="567"/>
        <w:jc w:val="both"/>
        <w:rPr>
          <w:rFonts w:eastAsia="Times New Roman" w:cs="Times New Roman"/>
          <w:color w:val="000000" w:themeColor="text1"/>
          <w:sz w:val="28"/>
          <w:szCs w:val="28"/>
        </w:rPr>
      </w:pPr>
      <w:r w:rsidRPr="00EA160A">
        <w:rPr>
          <w:rFonts w:eastAsia="Times New Roman" w:cs="Times New Roman"/>
          <w:color w:val="000000" w:themeColor="text1"/>
          <w:sz w:val="28"/>
          <w:szCs w:val="28"/>
        </w:rPr>
        <w:t xml:space="preserve">- </w:t>
      </w:r>
      <w:r w:rsidR="00661AC2">
        <w:rPr>
          <w:rFonts w:eastAsia="Times New Roman" w:cs="Times New Roman"/>
          <w:color w:val="000000" w:themeColor="text1"/>
          <w:sz w:val="28"/>
          <w:szCs w:val="28"/>
        </w:rPr>
        <w:t>C</w:t>
      </w:r>
      <w:r w:rsidRPr="00EA160A">
        <w:rPr>
          <w:rFonts w:eastAsia="Times New Roman" w:cs="Times New Roman"/>
          <w:color w:val="000000" w:themeColor="text1"/>
          <w:sz w:val="28"/>
          <w:szCs w:val="28"/>
        </w:rPr>
        <w:t xml:space="preserve">ông tác </w:t>
      </w:r>
      <w:r w:rsidR="00796B01" w:rsidRPr="00EA160A">
        <w:rPr>
          <w:rFonts w:eastAsia="Times New Roman" w:cs="Times New Roman"/>
          <w:color w:val="000000" w:themeColor="text1"/>
          <w:sz w:val="28"/>
          <w:szCs w:val="28"/>
        </w:rPr>
        <w:t xml:space="preserve">xây dựng, hoàn thiện thể chế về </w:t>
      </w:r>
      <w:r w:rsidR="0009701F">
        <w:rPr>
          <w:rFonts w:eastAsia="Times New Roman" w:cs="Times New Roman"/>
          <w:color w:val="000000" w:themeColor="text1"/>
          <w:sz w:val="28"/>
          <w:szCs w:val="28"/>
        </w:rPr>
        <w:t>THADS</w:t>
      </w:r>
      <w:r w:rsidRPr="00EA160A">
        <w:rPr>
          <w:rFonts w:eastAsia="Times New Roman" w:cs="Times New Roman"/>
          <w:color w:val="000000" w:themeColor="text1"/>
          <w:sz w:val="28"/>
          <w:szCs w:val="28"/>
        </w:rPr>
        <w:t>;</w:t>
      </w:r>
    </w:p>
    <w:p w14:paraId="762CCAA8" w14:textId="77777777" w:rsidR="00EA160A" w:rsidRPr="00EA160A" w:rsidRDefault="00EA160A" w:rsidP="0011062B">
      <w:pPr>
        <w:spacing w:before="75" w:after="120" w:line="240" w:lineRule="auto"/>
        <w:ind w:firstLine="567"/>
        <w:jc w:val="both"/>
        <w:rPr>
          <w:rFonts w:eastAsia="Times New Roman" w:cs="Times New Roman"/>
          <w:color w:val="000000" w:themeColor="text1"/>
          <w:sz w:val="28"/>
          <w:szCs w:val="28"/>
        </w:rPr>
      </w:pPr>
      <w:r w:rsidRPr="00EA160A">
        <w:rPr>
          <w:sz w:val="28"/>
          <w:szCs w:val="28"/>
        </w:rPr>
        <w:t xml:space="preserve">- </w:t>
      </w:r>
      <w:r w:rsidR="00661AC2">
        <w:rPr>
          <w:sz w:val="28"/>
          <w:szCs w:val="28"/>
        </w:rPr>
        <w:t>C</w:t>
      </w:r>
      <w:r w:rsidRPr="00EA160A">
        <w:rPr>
          <w:sz w:val="28"/>
          <w:szCs w:val="28"/>
        </w:rPr>
        <w:t>ông tác tuyên truyền, phổ biến, giáo dục pháp luật về THADS cho cán bộ và nhân dân</w:t>
      </w:r>
      <w:r>
        <w:rPr>
          <w:sz w:val="28"/>
          <w:szCs w:val="28"/>
        </w:rPr>
        <w:t>;</w:t>
      </w:r>
    </w:p>
    <w:p w14:paraId="2F678292" w14:textId="77777777" w:rsidR="0011062B" w:rsidRPr="00075CE5" w:rsidRDefault="0011062B" w:rsidP="0011062B">
      <w:pPr>
        <w:spacing w:before="75" w:after="120" w:line="240" w:lineRule="auto"/>
        <w:ind w:firstLine="567"/>
        <w:jc w:val="both"/>
        <w:rPr>
          <w:rFonts w:eastAsia="Times New Roman" w:cs="Times New Roman"/>
          <w:color w:val="000000" w:themeColor="text1"/>
          <w:sz w:val="28"/>
          <w:szCs w:val="28"/>
        </w:rPr>
      </w:pPr>
      <w:r w:rsidRPr="00075CE5">
        <w:rPr>
          <w:rFonts w:eastAsia="Times New Roman" w:cs="Times New Roman"/>
          <w:color w:val="000000" w:themeColor="text1"/>
          <w:sz w:val="28"/>
          <w:szCs w:val="28"/>
        </w:rPr>
        <w:t xml:space="preserve">- </w:t>
      </w:r>
      <w:r w:rsidR="00661AC2">
        <w:rPr>
          <w:rFonts w:eastAsia="Times New Roman" w:cs="Times New Roman"/>
          <w:color w:val="000000" w:themeColor="text1"/>
          <w:sz w:val="28"/>
          <w:szCs w:val="28"/>
        </w:rPr>
        <w:t>C</w:t>
      </w:r>
      <w:r w:rsidR="00796B01">
        <w:rPr>
          <w:rFonts w:eastAsia="Times New Roman" w:cs="Times New Roman"/>
          <w:color w:val="000000" w:themeColor="text1"/>
          <w:sz w:val="28"/>
          <w:szCs w:val="28"/>
        </w:rPr>
        <w:t>ông tác chỉ đạo, phối hợp chỉ đạo</w:t>
      </w:r>
      <w:r w:rsidR="00E61B95">
        <w:rPr>
          <w:rFonts w:eastAsia="Times New Roman" w:cs="Times New Roman"/>
          <w:color w:val="000000" w:themeColor="text1"/>
          <w:sz w:val="28"/>
          <w:szCs w:val="28"/>
        </w:rPr>
        <w:t xml:space="preserve"> giữa Trung ương, địa phương và các Bộ, Ngành</w:t>
      </w:r>
      <w:r w:rsidR="00796B01">
        <w:rPr>
          <w:rFonts w:eastAsia="Times New Roman" w:cs="Times New Roman"/>
          <w:color w:val="000000" w:themeColor="text1"/>
          <w:sz w:val="28"/>
          <w:szCs w:val="28"/>
        </w:rPr>
        <w:t>, hướng dẫn tháo gỡ khó khăn, vướng mắc, giải quyết dứt điểm các vụ việc có điều kiện thi hành, đặc biệt là các vụ việc trọng điểm, giá trị lớn, phức tạp; các vụ việc liên quan đến tín dụng, ngân hàng và các vụ án về tham nhũng; chỉ đạo việc tổ chức cưỡng chế giao tài sản cho người mua trúng đấu giá;</w:t>
      </w:r>
      <w:r w:rsidRPr="00075CE5">
        <w:rPr>
          <w:rFonts w:eastAsia="Times New Roman" w:cs="Times New Roman"/>
          <w:color w:val="000000" w:themeColor="text1"/>
          <w:sz w:val="28"/>
          <w:szCs w:val="28"/>
        </w:rPr>
        <w:t xml:space="preserve"> </w:t>
      </w:r>
    </w:p>
    <w:p w14:paraId="3108F87A" w14:textId="77777777" w:rsidR="0011062B" w:rsidRPr="00803E54" w:rsidRDefault="0011062B" w:rsidP="0011062B">
      <w:pPr>
        <w:spacing w:before="75" w:after="120" w:line="240" w:lineRule="auto"/>
        <w:ind w:firstLine="567"/>
        <w:jc w:val="both"/>
        <w:rPr>
          <w:rFonts w:eastAsia="Times New Roman" w:cs="Times New Roman"/>
          <w:color w:val="000000" w:themeColor="text1"/>
          <w:spacing w:val="-2"/>
          <w:sz w:val="28"/>
          <w:szCs w:val="28"/>
        </w:rPr>
      </w:pPr>
      <w:r w:rsidRPr="00803E54">
        <w:rPr>
          <w:rFonts w:eastAsia="Times New Roman" w:cs="Times New Roman"/>
          <w:color w:val="000000" w:themeColor="text1"/>
          <w:spacing w:val="-2"/>
          <w:sz w:val="28"/>
          <w:szCs w:val="28"/>
        </w:rPr>
        <w:t xml:space="preserve">- </w:t>
      </w:r>
      <w:r w:rsidR="00661AC2">
        <w:rPr>
          <w:rFonts w:eastAsia="Times New Roman" w:cs="Times New Roman"/>
          <w:color w:val="000000" w:themeColor="text1"/>
          <w:spacing w:val="-2"/>
          <w:sz w:val="28"/>
          <w:szCs w:val="28"/>
        </w:rPr>
        <w:t>C</w:t>
      </w:r>
      <w:r w:rsidR="00E61B95">
        <w:rPr>
          <w:rFonts w:eastAsia="Times New Roman" w:cs="Times New Roman"/>
          <w:color w:val="000000" w:themeColor="text1"/>
          <w:spacing w:val="-2"/>
          <w:sz w:val="28"/>
          <w:szCs w:val="28"/>
        </w:rPr>
        <w:t xml:space="preserve">ông tác kiểm tra, phối hợp kiểm tra theo thẩm quyền, kịp thời phát hiện, khắc phục và hạn chế đến mức thấp nhất các vi phạm, nhất là vi phạm trong kê biên, </w:t>
      </w:r>
      <w:r w:rsidR="00903881">
        <w:rPr>
          <w:rFonts w:eastAsia="Times New Roman" w:cs="Times New Roman"/>
          <w:color w:val="000000" w:themeColor="text1"/>
          <w:spacing w:val="-2"/>
          <w:sz w:val="28"/>
          <w:szCs w:val="28"/>
        </w:rPr>
        <w:t>thẩm định giá, bán đấu giá</w:t>
      </w:r>
      <w:r w:rsidR="00E61B95">
        <w:rPr>
          <w:rFonts w:eastAsia="Times New Roman" w:cs="Times New Roman"/>
          <w:color w:val="000000" w:themeColor="text1"/>
          <w:spacing w:val="-2"/>
          <w:sz w:val="28"/>
          <w:szCs w:val="28"/>
        </w:rPr>
        <w:t xml:space="preserve"> tài sản để thi hành án</w:t>
      </w:r>
      <w:r w:rsidRPr="00803E54">
        <w:rPr>
          <w:rFonts w:eastAsia="Times New Roman" w:cs="Times New Roman"/>
          <w:color w:val="000000" w:themeColor="text1"/>
          <w:spacing w:val="-2"/>
          <w:sz w:val="28"/>
          <w:szCs w:val="28"/>
        </w:rPr>
        <w:t xml:space="preserve">; </w:t>
      </w:r>
    </w:p>
    <w:p w14:paraId="40312734" w14:textId="38DBC112" w:rsidR="00E61B95" w:rsidRDefault="0011062B" w:rsidP="0011062B">
      <w:pPr>
        <w:spacing w:before="75" w:after="120" w:line="240" w:lineRule="auto"/>
        <w:ind w:firstLine="567"/>
        <w:jc w:val="both"/>
        <w:rPr>
          <w:rFonts w:eastAsia="Times New Roman" w:cs="Times New Roman"/>
          <w:color w:val="000000" w:themeColor="text1"/>
          <w:sz w:val="28"/>
          <w:szCs w:val="28"/>
        </w:rPr>
      </w:pPr>
      <w:r w:rsidRPr="00075CE5">
        <w:rPr>
          <w:rFonts w:eastAsia="Times New Roman" w:cs="Times New Roman"/>
          <w:color w:val="000000" w:themeColor="text1"/>
          <w:sz w:val="28"/>
          <w:szCs w:val="28"/>
        </w:rPr>
        <w:t xml:space="preserve">- </w:t>
      </w:r>
      <w:r w:rsidR="00661AC2">
        <w:rPr>
          <w:rFonts w:eastAsia="Times New Roman" w:cs="Times New Roman"/>
          <w:color w:val="000000" w:themeColor="text1"/>
          <w:sz w:val="28"/>
          <w:szCs w:val="28"/>
        </w:rPr>
        <w:t>H</w:t>
      </w:r>
      <w:r w:rsidR="00E61B95">
        <w:rPr>
          <w:rFonts w:eastAsia="Times New Roman" w:cs="Times New Roman"/>
          <w:color w:val="000000" w:themeColor="text1"/>
          <w:sz w:val="28"/>
          <w:szCs w:val="28"/>
        </w:rPr>
        <w:t xml:space="preserve">iệu quả công tác phối hợp liên ngành, </w:t>
      </w:r>
      <w:r w:rsidR="00661AC2">
        <w:rPr>
          <w:rFonts w:eastAsia="Times New Roman" w:cs="Times New Roman"/>
          <w:color w:val="000000" w:themeColor="text1"/>
          <w:sz w:val="28"/>
          <w:szCs w:val="28"/>
        </w:rPr>
        <w:t>đặc biệt</w:t>
      </w:r>
      <w:r w:rsidR="00E61B95">
        <w:rPr>
          <w:rFonts w:eastAsia="Times New Roman" w:cs="Times New Roman"/>
          <w:color w:val="000000" w:themeColor="text1"/>
          <w:sz w:val="28"/>
          <w:szCs w:val="28"/>
        </w:rPr>
        <w:t xml:space="preserve"> là phối hợp của Bộ Tư pháp với Tòa án nhân dân tối cao, Viện kiểm sát nhân dân tối cao, Bộ Công an, Ngân hàng Nhà nước Việt Nam trong hoạt động </w:t>
      </w:r>
      <w:r w:rsidR="0009701F">
        <w:rPr>
          <w:rFonts w:eastAsia="Times New Roman" w:cs="Times New Roman"/>
          <w:color w:val="000000" w:themeColor="text1"/>
          <w:sz w:val="28"/>
          <w:szCs w:val="28"/>
        </w:rPr>
        <w:t>THADS</w:t>
      </w:r>
      <w:r w:rsidR="00E61B95">
        <w:rPr>
          <w:rFonts w:eastAsia="Times New Roman" w:cs="Times New Roman"/>
          <w:color w:val="000000" w:themeColor="text1"/>
          <w:sz w:val="28"/>
          <w:szCs w:val="28"/>
        </w:rPr>
        <w:t>;</w:t>
      </w:r>
    </w:p>
    <w:p w14:paraId="38B9C949" w14:textId="64E2FEC4" w:rsidR="0011062B" w:rsidRPr="00075CE5" w:rsidRDefault="00E61B95" w:rsidP="0011062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 xml:space="preserve">- </w:t>
      </w:r>
      <w:r w:rsidR="00661AC2">
        <w:rPr>
          <w:rFonts w:eastAsia="Times New Roman" w:cs="Times New Roman"/>
          <w:color w:val="000000" w:themeColor="text1"/>
          <w:sz w:val="28"/>
          <w:szCs w:val="28"/>
        </w:rPr>
        <w:t>V</w:t>
      </w:r>
      <w:r>
        <w:rPr>
          <w:rFonts w:eastAsia="Times New Roman" w:cs="Times New Roman"/>
          <w:color w:val="000000" w:themeColor="text1"/>
          <w:sz w:val="28"/>
          <w:szCs w:val="28"/>
        </w:rPr>
        <w:t>iệc triển khai ứng dụng công nghệ thông tin trong quản lý, chỉ đạo điều hành và tổ chức thi hành án;</w:t>
      </w:r>
      <w:r w:rsidR="0011062B">
        <w:rPr>
          <w:rFonts w:eastAsia="Times New Roman" w:cs="Times New Roman"/>
          <w:color w:val="000000" w:themeColor="text1"/>
          <w:sz w:val="28"/>
          <w:szCs w:val="28"/>
        </w:rPr>
        <w:t xml:space="preserve"> </w:t>
      </w:r>
      <w:r>
        <w:rPr>
          <w:rFonts w:eastAsia="Times New Roman" w:cs="Times New Roman"/>
          <w:color w:val="000000" w:themeColor="text1"/>
          <w:sz w:val="28"/>
          <w:szCs w:val="28"/>
        </w:rPr>
        <w:t>bảo đảm kinh phí</w:t>
      </w:r>
      <w:r w:rsidR="00903881">
        <w:rPr>
          <w:rFonts w:eastAsia="Times New Roman" w:cs="Times New Roman"/>
          <w:color w:val="000000" w:themeColor="text1"/>
          <w:sz w:val="28"/>
          <w:szCs w:val="28"/>
        </w:rPr>
        <w:t xml:space="preserve"> hoạt động</w:t>
      </w:r>
      <w:r>
        <w:rPr>
          <w:rFonts w:eastAsia="Times New Roman" w:cs="Times New Roman"/>
          <w:color w:val="000000" w:themeColor="text1"/>
          <w:sz w:val="28"/>
          <w:szCs w:val="28"/>
        </w:rPr>
        <w:t>, nguồn vốn</w:t>
      </w:r>
      <w:r w:rsidR="00903881">
        <w:rPr>
          <w:rFonts w:eastAsia="Times New Roman" w:cs="Times New Roman"/>
          <w:color w:val="000000" w:themeColor="text1"/>
          <w:sz w:val="28"/>
          <w:szCs w:val="28"/>
        </w:rPr>
        <w:t xml:space="preserve"> đầu tư về cơ sở vật chất, trang thiết bị, phương tiện làm việc cho các cơ quan THADS</w:t>
      </w:r>
      <w:r w:rsidR="008775F1">
        <w:rPr>
          <w:rFonts w:eastAsia="Times New Roman" w:cs="Times New Roman"/>
          <w:color w:val="000000" w:themeColor="text1"/>
          <w:sz w:val="28"/>
          <w:szCs w:val="28"/>
        </w:rPr>
        <w:t>.</w:t>
      </w:r>
    </w:p>
    <w:p w14:paraId="4A6BD5BA" w14:textId="1C97022F" w:rsidR="00E61B95" w:rsidRDefault="00661AC2" w:rsidP="0011062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 xml:space="preserve">2.2. </w:t>
      </w:r>
      <w:r w:rsidR="0011062B" w:rsidRPr="00075CE5">
        <w:rPr>
          <w:rFonts w:eastAsia="Times New Roman" w:cs="Times New Roman"/>
          <w:color w:val="000000" w:themeColor="text1"/>
          <w:sz w:val="28"/>
          <w:szCs w:val="28"/>
        </w:rPr>
        <w:t>Đưa ra các giải pháp cụ thể</w:t>
      </w:r>
      <w:r w:rsidR="0011062B">
        <w:rPr>
          <w:rFonts w:eastAsia="Times New Roman" w:cs="Times New Roman"/>
          <w:color w:val="000000" w:themeColor="text1"/>
          <w:sz w:val="28"/>
          <w:szCs w:val="28"/>
        </w:rPr>
        <w:t>, kiến nghị, đề xuất</w:t>
      </w:r>
      <w:r w:rsidR="0011062B" w:rsidRPr="00075CE5">
        <w:rPr>
          <w:rFonts w:eastAsia="Times New Roman" w:cs="Times New Roman"/>
          <w:color w:val="000000" w:themeColor="text1"/>
          <w:sz w:val="28"/>
          <w:szCs w:val="28"/>
        </w:rPr>
        <w:t xml:space="preserve"> để giải quyết những khó khăn, vướng mắc, hạn chế, bất cập và những vấn đề mới phát sinh trong thực tiễn công tác </w:t>
      </w:r>
      <w:r w:rsidR="0009701F">
        <w:rPr>
          <w:rFonts w:eastAsia="Times New Roman" w:cs="Times New Roman"/>
          <w:color w:val="000000" w:themeColor="text1"/>
          <w:sz w:val="28"/>
          <w:szCs w:val="28"/>
        </w:rPr>
        <w:t>THADS</w:t>
      </w:r>
      <w:r w:rsidR="0011062B" w:rsidRPr="00075CE5">
        <w:rPr>
          <w:rFonts w:eastAsia="Times New Roman" w:cs="Times New Roman"/>
          <w:color w:val="000000" w:themeColor="text1"/>
          <w:sz w:val="28"/>
          <w:szCs w:val="28"/>
        </w:rPr>
        <w:t xml:space="preserve">. </w:t>
      </w:r>
    </w:p>
    <w:p w14:paraId="360E4EC8" w14:textId="7177F6C7" w:rsidR="00AA45FC" w:rsidRPr="00AA45FC" w:rsidRDefault="00AA45FC" w:rsidP="0011062B">
      <w:pPr>
        <w:spacing w:before="75" w:after="120" w:line="240" w:lineRule="auto"/>
        <w:ind w:firstLine="567"/>
        <w:jc w:val="both"/>
        <w:rPr>
          <w:rFonts w:eastAsia="Times New Roman" w:cs="Times New Roman"/>
          <w:b/>
          <w:color w:val="000000" w:themeColor="text1"/>
          <w:sz w:val="28"/>
          <w:szCs w:val="28"/>
        </w:rPr>
      </w:pPr>
      <w:r w:rsidRPr="00AA45FC">
        <w:rPr>
          <w:rFonts w:eastAsia="Times New Roman" w:cs="Times New Roman"/>
          <w:b/>
          <w:color w:val="000000" w:themeColor="text1"/>
          <w:sz w:val="28"/>
          <w:szCs w:val="28"/>
        </w:rPr>
        <w:t>3. Hình thức tổng kết</w:t>
      </w:r>
    </w:p>
    <w:p w14:paraId="52ED3786" w14:textId="5B242FA7" w:rsidR="00AA45FC" w:rsidRDefault="00AA45FC" w:rsidP="0011062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3.1. Căn cứ vào điều kiện thực tiễn, các Bộ, Ngành, Ủy ban nhân dân tỉnh, thành phố trực thuộc Trung ương chủ động tổ chức tổng kết bằng các hình thức phù hợp, hiệu quả.</w:t>
      </w:r>
    </w:p>
    <w:p w14:paraId="1A918190" w14:textId="51B0A02D" w:rsidR="00AA45FC" w:rsidRDefault="00AA45FC" w:rsidP="0011062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3.2. Bộ Tư pháp chủ trì tổ chức Hội nghị tổng kết hơn 06 năm thực hiện Chỉ thị trên phạm vi toàn quốc.</w:t>
      </w:r>
    </w:p>
    <w:p w14:paraId="25F3231A" w14:textId="60CE0868" w:rsidR="0011062B" w:rsidRPr="00075CE5" w:rsidRDefault="00AA45FC" w:rsidP="0011062B">
      <w:pPr>
        <w:spacing w:before="75" w:after="120" w:line="240" w:lineRule="auto"/>
        <w:ind w:firstLine="567"/>
        <w:jc w:val="both"/>
        <w:rPr>
          <w:rFonts w:eastAsia="Times New Roman" w:cs="Times New Roman"/>
          <w:color w:val="000000" w:themeColor="text1"/>
          <w:sz w:val="28"/>
          <w:szCs w:val="28"/>
        </w:rPr>
      </w:pPr>
      <w:r>
        <w:rPr>
          <w:b/>
          <w:spacing w:val="-2"/>
          <w:sz w:val="28"/>
          <w:szCs w:val="28"/>
        </w:rPr>
        <w:t>III</w:t>
      </w:r>
      <w:r w:rsidR="0011062B" w:rsidRPr="00075CE5">
        <w:rPr>
          <w:rFonts w:eastAsia="Times New Roman" w:cs="Times New Roman"/>
          <w:b/>
          <w:bCs/>
          <w:color w:val="000000" w:themeColor="text1"/>
          <w:sz w:val="28"/>
          <w:szCs w:val="28"/>
        </w:rPr>
        <w:t xml:space="preserve">. </w:t>
      </w:r>
      <w:r>
        <w:rPr>
          <w:rFonts w:eastAsia="Times New Roman" w:cs="Times New Roman"/>
          <w:b/>
          <w:bCs/>
          <w:color w:val="000000" w:themeColor="text1"/>
          <w:sz w:val="28"/>
          <w:szCs w:val="28"/>
        </w:rPr>
        <w:t>TỔ CHỨC THỰC HIỆN</w:t>
      </w:r>
    </w:p>
    <w:p w14:paraId="7B9670D0" w14:textId="675BE84B" w:rsidR="0011062B" w:rsidRPr="00AA45FC" w:rsidRDefault="00AA45FC" w:rsidP="00AA45FC">
      <w:pPr>
        <w:pStyle w:val="ListParagraph"/>
        <w:numPr>
          <w:ilvl w:val="0"/>
          <w:numId w:val="1"/>
        </w:numPr>
        <w:spacing w:before="75" w:after="120" w:line="240" w:lineRule="auto"/>
        <w:jc w:val="both"/>
        <w:rPr>
          <w:rFonts w:eastAsia="Times New Roman" w:cs="Times New Roman"/>
          <w:b/>
          <w:bCs/>
          <w:iCs/>
          <w:color w:val="000000" w:themeColor="text1"/>
          <w:sz w:val="28"/>
          <w:szCs w:val="28"/>
        </w:rPr>
      </w:pPr>
      <w:r w:rsidRPr="00AA45FC">
        <w:rPr>
          <w:rFonts w:eastAsia="Times New Roman" w:cs="Times New Roman"/>
          <w:b/>
          <w:bCs/>
          <w:iCs/>
          <w:color w:val="000000" w:themeColor="text1"/>
          <w:sz w:val="28"/>
          <w:szCs w:val="28"/>
        </w:rPr>
        <w:t>Đối với</w:t>
      </w:r>
      <w:r w:rsidR="0011062B" w:rsidRPr="00AA45FC">
        <w:rPr>
          <w:rFonts w:eastAsia="Times New Roman" w:cs="Times New Roman"/>
          <w:b/>
          <w:bCs/>
          <w:iCs/>
          <w:color w:val="000000" w:themeColor="text1"/>
          <w:sz w:val="28"/>
          <w:szCs w:val="28"/>
        </w:rPr>
        <w:t xml:space="preserve"> Bộ, </w:t>
      </w:r>
      <w:r w:rsidRPr="00AA45FC">
        <w:rPr>
          <w:rFonts w:eastAsia="Times New Roman" w:cs="Times New Roman"/>
          <w:b/>
          <w:bCs/>
          <w:iCs/>
          <w:color w:val="000000" w:themeColor="text1"/>
          <w:sz w:val="28"/>
          <w:szCs w:val="28"/>
        </w:rPr>
        <w:t>N</w:t>
      </w:r>
      <w:r w:rsidR="0011062B" w:rsidRPr="00AA45FC">
        <w:rPr>
          <w:rFonts w:eastAsia="Times New Roman" w:cs="Times New Roman"/>
          <w:b/>
          <w:bCs/>
          <w:iCs/>
          <w:color w:val="000000" w:themeColor="text1"/>
          <w:sz w:val="28"/>
          <w:szCs w:val="28"/>
        </w:rPr>
        <w:t>gành trung ương</w:t>
      </w:r>
    </w:p>
    <w:p w14:paraId="0008A984" w14:textId="3B3DA212" w:rsidR="00AA45FC" w:rsidRPr="00AA45FC" w:rsidRDefault="00AA45FC" w:rsidP="00AA45FC">
      <w:pPr>
        <w:spacing w:before="75" w:after="120" w:line="240" w:lineRule="auto"/>
        <w:ind w:firstLine="567"/>
        <w:jc w:val="both"/>
        <w:rPr>
          <w:rFonts w:eastAsia="Times New Roman" w:cs="Times New Roman"/>
          <w:bCs/>
          <w:iCs/>
          <w:color w:val="000000" w:themeColor="text1"/>
          <w:sz w:val="28"/>
          <w:szCs w:val="28"/>
        </w:rPr>
      </w:pPr>
      <w:r>
        <w:rPr>
          <w:rFonts w:eastAsia="Times New Roman" w:cs="Times New Roman"/>
          <w:bCs/>
          <w:iCs/>
          <w:color w:val="000000" w:themeColor="text1"/>
          <w:sz w:val="28"/>
          <w:szCs w:val="28"/>
        </w:rPr>
        <w:t>Đề nghị Tòa án nhân dân tối cao, Viện kiểm sát nhân dân tối cao, Bộ Quốc phòng, Bộ Công an, Bộ Tài chính, Bộ Kế hoạch và Đầu tư, Bộ Nội vụ, Bộ Thông tin và Truyền thông, Ngân hàng Nhà nước Việt Nam</w:t>
      </w:r>
      <w:r>
        <w:rPr>
          <w:rStyle w:val="FootnoteReference"/>
          <w:rFonts w:eastAsia="Times New Roman" w:cs="Times New Roman"/>
          <w:bCs/>
          <w:iCs/>
          <w:color w:val="000000" w:themeColor="text1"/>
          <w:sz w:val="28"/>
          <w:szCs w:val="28"/>
        </w:rPr>
        <w:footnoteReference w:id="1"/>
      </w:r>
      <w:r>
        <w:rPr>
          <w:rFonts w:eastAsia="Times New Roman" w:cs="Times New Roman"/>
          <w:bCs/>
          <w:iCs/>
          <w:color w:val="000000" w:themeColor="text1"/>
          <w:sz w:val="28"/>
          <w:szCs w:val="28"/>
        </w:rPr>
        <w:t xml:space="preserve"> trong phạm vi chức năng, nhiệm vụ, quyền hạn của mình thực hiện việc tổng kết và gửi Báo cáo tổng kết về Bộ Tư pháp trước ngày 30/8/2023, cụ thể:</w:t>
      </w:r>
    </w:p>
    <w:p w14:paraId="7B16CC89" w14:textId="3B5AA5AF" w:rsidR="0011062B" w:rsidRPr="00AA45FC" w:rsidRDefault="00AA45FC" w:rsidP="0011062B">
      <w:pPr>
        <w:spacing w:before="75" w:after="120" w:line="240" w:lineRule="auto"/>
        <w:ind w:firstLine="567"/>
        <w:jc w:val="both"/>
        <w:rPr>
          <w:rFonts w:eastAsia="Times New Roman" w:cs="Times New Roman"/>
          <w:i/>
          <w:color w:val="000000" w:themeColor="text1"/>
          <w:sz w:val="28"/>
          <w:szCs w:val="28"/>
        </w:rPr>
      </w:pPr>
      <w:r w:rsidRPr="00AA45FC">
        <w:rPr>
          <w:rFonts w:eastAsia="Times New Roman" w:cs="Times New Roman"/>
          <w:i/>
          <w:color w:val="000000" w:themeColor="text1"/>
          <w:sz w:val="28"/>
          <w:szCs w:val="28"/>
        </w:rPr>
        <w:t>1.1.</w:t>
      </w:r>
      <w:r w:rsidR="0011062B" w:rsidRPr="00AA45FC">
        <w:rPr>
          <w:rFonts w:eastAsia="Times New Roman" w:cs="Times New Roman"/>
          <w:i/>
          <w:color w:val="000000" w:themeColor="text1"/>
          <w:sz w:val="28"/>
          <w:szCs w:val="28"/>
        </w:rPr>
        <w:t xml:space="preserve"> Đối với Tòa án nhân dân tối cao</w:t>
      </w:r>
    </w:p>
    <w:p w14:paraId="1D0C234B" w14:textId="6DC8F70E" w:rsidR="00D821D3" w:rsidRPr="00075CE5" w:rsidRDefault="00AA45FC" w:rsidP="0011062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lastRenderedPageBreak/>
        <w:t>Đánh giá</w:t>
      </w:r>
      <w:r w:rsidR="00661AC2">
        <w:rPr>
          <w:rFonts w:eastAsia="Times New Roman" w:cs="Times New Roman"/>
          <w:color w:val="000000" w:themeColor="text1"/>
          <w:sz w:val="28"/>
          <w:szCs w:val="28"/>
        </w:rPr>
        <w:t xml:space="preserve"> </w:t>
      </w:r>
      <w:r>
        <w:rPr>
          <w:rFonts w:eastAsia="Times New Roman" w:cs="Times New Roman"/>
          <w:color w:val="000000" w:themeColor="text1"/>
          <w:sz w:val="28"/>
          <w:szCs w:val="28"/>
        </w:rPr>
        <w:t>v</w:t>
      </w:r>
      <w:r w:rsidR="00D821D3">
        <w:rPr>
          <w:rFonts w:eastAsia="Times New Roman" w:cs="Times New Roman"/>
          <w:color w:val="000000" w:themeColor="text1"/>
          <w:sz w:val="28"/>
          <w:szCs w:val="28"/>
        </w:rPr>
        <w:t xml:space="preserve">iệc phối hợp với Bộ Tư pháp và Viện kiểm sát nhân dân tối cao hoàn thiện thể chế, tháo gỡ những khó khăn, vướng mắc trong việc tổ chức </w:t>
      </w:r>
      <w:r w:rsidR="0009701F">
        <w:rPr>
          <w:rFonts w:eastAsia="Times New Roman" w:cs="Times New Roman"/>
          <w:color w:val="000000" w:themeColor="text1"/>
          <w:sz w:val="28"/>
          <w:szCs w:val="28"/>
        </w:rPr>
        <w:t>THADS</w:t>
      </w:r>
      <w:r w:rsidR="00D821D3">
        <w:rPr>
          <w:rFonts w:eastAsia="Times New Roman" w:cs="Times New Roman"/>
          <w:color w:val="000000" w:themeColor="text1"/>
          <w:sz w:val="28"/>
          <w:szCs w:val="28"/>
        </w:rPr>
        <w:t xml:space="preserve">. </w:t>
      </w:r>
      <w:r w:rsidR="00661AC2">
        <w:rPr>
          <w:rFonts w:eastAsia="Times New Roman" w:cs="Times New Roman"/>
          <w:color w:val="000000" w:themeColor="text1"/>
          <w:sz w:val="28"/>
          <w:szCs w:val="28"/>
        </w:rPr>
        <w:t>V</w:t>
      </w:r>
      <w:r w:rsidR="00D821D3">
        <w:rPr>
          <w:rFonts w:eastAsia="Times New Roman" w:cs="Times New Roman"/>
          <w:color w:val="000000" w:themeColor="text1"/>
          <w:sz w:val="28"/>
          <w:szCs w:val="28"/>
        </w:rPr>
        <w:t xml:space="preserve">iệc áp dụng biện pháp khẩn cấp tạm thời trong quá trình xét xử; chuyển giao bản án, quyết định cho cơ quan </w:t>
      </w:r>
      <w:r w:rsidR="0009701F">
        <w:rPr>
          <w:rFonts w:eastAsia="Times New Roman" w:cs="Times New Roman"/>
          <w:color w:val="000000" w:themeColor="text1"/>
          <w:sz w:val="28"/>
          <w:szCs w:val="28"/>
        </w:rPr>
        <w:t>THADS</w:t>
      </w:r>
      <w:r w:rsidR="00D821D3">
        <w:rPr>
          <w:rFonts w:eastAsia="Times New Roman" w:cs="Times New Roman"/>
          <w:color w:val="000000" w:themeColor="text1"/>
          <w:sz w:val="28"/>
          <w:szCs w:val="28"/>
        </w:rPr>
        <w:t xml:space="preserve"> theo quy định; giải quyết các tranh chấp, yêu cầu về xác định phần sở hữu tài sản, phần quyền sử dụng đất của người phải thi hành án trong tài sản chung của hộ gia đình; giải quyết đối với các kiến nghị của cơ quan </w:t>
      </w:r>
      <w:r w:rsidR="0009701F">
        <w:rPr>
          <w:rFonts w:eastAsia="Times New Roman" w:cs="Times New Roman"/>
          <w:color w:val="000000" w:themeColor="text1"/>
          <w:sz w:val="28"/>
          <w:szCs w:val="28"/>
        </w:rPr>
        <w:t>THADS</w:t>
      </w:r>
      <w:r w:rsidR="00D821D3">
        <w:rPr>
          <w:rFonts w:eastAsia="Times New Roman" w:cs="Times New Roman"/>
          <w:color w:val="000000" w:themeColor="text1"/>
          <w:sz w:val="28"/>
          <w:szCs w:val="28"/>
        </w:rPr>
        <w:t>; kịp thời giải thích bản án, quyết định tuyên không rõ, đảm bảo tính khả thi; xem xét giải quyết tổng thể kết quả của việc thi hành án trong quá trình xem xét lại bản án, quyết định đã thi hành.</w:t>
      </w:r>
    </w:p>
    <w:p w14:paraId="75B2BCC6" w14:textId="7B51779D" w:rsidR="0011062B" w:rsidRPr="00AA45FC" w:rsidRDefault="00AA45FC" w:rsidP="0011062B">
      <w:pPr>
        <w:spacing w:before="75" w:after="120" w:line="240" w:lineRule="auto"/>
        <w:ind w:firstLine="567"/>
        <w:jc w:val="both"/>
        <w:rPr>
          <w:rFonts w:eastAsia="Times New Roman" w:cs="Times New Roman"/>
          <w:i/>
          <w:color w:val="000000" w:themeColor="text1"/>
          <w:sz w:val="28"/>
          <w:szCs w:val="28"/>
          <w:lang w:val="vi-VN"/>
        </w:rPr>
      </w:pPr>
      <w:r>
        <w:rPr>
          <w:rFonts w:eastAsia="Times New Roman" w:cs="Times New Roman"/>
          <w:color w:val="000000" w:themeColor="text1"/>
          <w:sz w:val="28"/>
          <w:szCs w:val="28"/>
        </w:rPr>
        <w:t>1.2.</w:t>
      </w:r>
      <w:r w:rsidR="0011062B" w:rsidRPr="00AA45FC">
        <w:rPr>
          <w:rFonts w:eastAsia="Times New Roman" w:cs="Times New Roman"/>
          <w:i/>
          <w:color w:val="000000" w:themeColor="text1"/>
          <w:sz w:val="28"/>
          <w:szCs w:val="28"/>
        </w:rPr>
        <w:t xml:space="preserve"> Đối với Viện kiểm sát nhân dân tối cao</w:t>
      </w:r>
    </w:p>
    <w:p w14:paraId="703F0D7A" w14:textId="6ECCA922" w:rsidR="0011062B" w:rsidRPr="002D460F" w:rsidRDefault="00AA45FC" w:rsidP="0011062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Đánh giá h</w:t>
      </w:r>
      <w:r w:rsidR="00D821D3">
        <w:rPr>
          <w:rFonts w:eastAsia="Times New Roman" w:cs="Times New Roman"/>
          <w:color w:val="000000" w:themeColor="text1"/>
          <w:sz w:val="28"/>
          <w:szCs w:val="28"/>
        </w:rPr>
        <w:t xml:space="preserve">iệu quả công tác kiểm sát </w:t>
      </w:r>
      <w:r w:rsidR="0009701F">
        <w:rPr>
          <w:rFonts w:eastAsia="Times New Roman" w:cs="Times New Roman"/>
          <w:color w:val="000000" w:themeColor="text1"/>
          <w:sz w:val="28"/>
          <w:szCs w:val="28"/>
        </w:rPr>
        <w:t>THADS</w:t>
      </w:r>
      <w:r w:rsidR="00D821D3">
        <w:rPr>
          <w:rFonts w:eastAsia="Times New Roman" w:cs="Times New Roman"/>
          <w:color w:val="000000" w:themeColor="text1"/>
          <w:sz w:val="28"/>
          <w:szCs w:val="28"/>
        </w:rPr>
        <w:t xml:space="preserve">; việc phối hợp với Bộ Tư pháp và </w:t>
      </w:r>
      <w:r w:rsidR="000A203D">
        <w:rPr>
          <w:rFonts w:eastAsia="Times New Roman" w:cs="Times New Roman"/>
          <w:color w:val="000000" w:themeColor="text1"/>
          <w:sz w:val="28"/>
          <w:szCs w:val="28"/>
        </w:rPr>
        <w:t>Tòa án</w:t>
      </w:r>
      <w:r w:rsidR="00D821D3">
        <w:rPr>
          <w:rFonts w:eastAsia="Times New Roman" w:cs="Times New Roman"/>
          <w:color w:val="000000" w:themeColor="text1"/>
          <w:sz w:val="28"/>
          <w:szCs w:val="28"/>
        </w:rPr>
        <w:t xml:space="preserve"> nhân dân tối cao hoàn thiện thể chế, tháo gỡ những khó khăn, vướng mắc trong việc tổ chức </w:t>
      </w:r>
      <w:r w:rsidR="0009701F">
        <w:rPr>
          <w:rFonts w:eastAsia="Times New Roman" w:cs="Times New Roman"/>
          <w:color w:val="000000" w:themeColor="text1"/>
          <w:sz w:val="28"/>
          <w:szCs w:val="28"/>
        </w:rPr>
        <w:t>THADS</w:t>
      </w:r>
      <w:r w:rsidR="000A203D">
        <w:rPr>
          <w:rFonts w:eastAsia="Times New Roman" w:cs="Times New Roman"/>
          <w:color w:val="000000" w:themeColor="text1"/>
          <w:sz w:val="28"/>
          <w:szCs w:val="28"/>
        </w:rPr>
        <w:t>.</w:t>
      </w:r>
      <w:r w:rsidR="0011062B">
        <w:rPr>
          <w:rFonts w:eastAsia="Times New Roman" w:cs="Times New Roman"/>
          <w:color w:val="000000" w:themeColor="text1"/>
          <w:sz w:val="28"/>
          <w:szCs w:val="28"/>
        </w:rPr>
        <w:t xml:space="preserve"> </w:t>
      </w:r>
      <w:r w:rsidR="00661AC2">
        <w:rPr>
          <w:rFonts w:eastAsia="Times New Roman" w:cs="Times New Roman"/>
          <w:color w:val="000000" w:themeColor="text1"/>
          <w:sz w:val="28"/>
          <w:szCs w:val="28"/>
        </w:rPr>
        <w:t>S</w:t>
      </w:r>
      <w:r w:rsidR="000A203D">
        <w:rPr>
          <w:rFonts w:eastAsia="Times New Roman" w:cs="Times New Roman"/>
          <w:color w:val="000000" w:themeColor="text1"/>
          <w:sz w:val="28"/>
          <w:szCs w:val="28"/>
        </w:rPr>
        <w:t>ự phối hợp giải quyết đối với các đề n</w:t>
      </w:r>
      <w:r w:rsidR="00661AC2">
        <w:rPr>
          <w:rFonts w:eastAsia="Times New Roman" w:cs="Times New Roman"/>
          <w:color w:val="000000" w:themeColor="text1"/>
          <w:sz w:val="28"/>
          <w:szCs w:val="28"/>
        </w:rPr>
        <w:t>ghị, kiến nghị của Bộ Tư pháp với</w:t>
      </w:r>
      <w:r w:rsidR="000A203D">
        <w:rPr>
          <w:rFonts w:eastAsia="Times New Roman" w:cs="Times New Roman"/>
          <w:color w:val="000000" w:themeColor="text1"/>
          <w:sz w:val="28"/>
          <w:szCs w:val="28"/>
        </w:rPr>
        <w:t xml:space="preserve"> các cơ quan </w:t>
      </w:r>
      <w:r w:rsidR="0009701F">
        <w:rPr>
          <w:rFonts w:eastAsia="Times New Roman" w:cs="Times New Roman"/>
          <w:color w:val="000000" w:themeColor="text1"/>
          <w:sz w:val="28"/>
          <w:szCs w:val="28"/>
        </w:rPr>
        <w:t>THADS</w:t>
      </w:r>
      <w:r w:rsidR="000A203D">
        <w:rPr>
          <w:rFonts w:eastAsia="Times New Roman" w:cs="Times New Roman"/>
          <w:color w:val="000000" w:themeColor="text1"/>
          <w:sz w:val="28"/>
          <w:szCs w:val="28"/>
        </w:rPr>
        <w:t xml:space="preserve"> của các đơn vị trực thuộc và Viện kiểm sát nhân dân các cấp; việc kiểm sát việc tuân theo pháp luật của các đối tượng là tổ chức, cá nhân có liên quan trong quá trình tổ chức thi hành án.</w:t>
      </w:r>
    </w:p>
    <w:p w14:paraId="2C954EDC" w14:textId="58EC9C6E" w:rsidR="00AA45FC" w:rsidRPr="00AA45FC" w:rsidRDefault="00AA45FC" w:rsidP="0011062B">
      <w:pPr>
        <w:spacing w:before="75" w:after="120" w:line="240" w:lineRule="auto"/>
        <w:ind w:firstLine="567"/>
        <w:jc w:val="both"/>
        <w:rPr>
          <w:rFonts w:eastAsia="Times New Roman" w:cs="Times New Roman"/>
          <w:i/>
          <w:color w:val="000000" w:themeColor="text1"/>
          <w:spacing w:val="-2"/>
          <w:sz w:val="28"/>
          <w:szCs w:val="28"/>
        </w:rPr>
      </w:pPr>
      <w:r w:rsidRPr="00AA45FC">
        <w:rPr>
          <w:rFonts w:eastAsia="Times New Roman" w:cs="Times New Roman"/>
          <w:i/>
          <w:color w:val="000000" w:themeColor="text1"/>
          <w:spacing w:val="-2"/>
          <w:sz w:val="28"/>
          <w:szCs w:val="28"/>
        </w:rPr>
        <w:t>1.3.</w:t>
      </w:r>
      <w:r w:rsidR="0011062B" w:rsidRPr="00AA45FC">
        <w:rPr>
          <w:rFonts w:eastAsia="Times New Roman" w:cs="Times New Roman"/>
          <w:i/>
          <w:color w:val="000000" w:themeColor="text1"/>
          <w:spacing w:val="-2"/>
          <w:sz w:val="28"/>
          <w:szCs w:val="28"/>
        </w:rPr>
        <w:t xml:space="preserve"> Đối với Bộ Quốc phòng</w:t>
      </w:r>
    </w:p>
    <w:p w14:paraId="3DF4F310" w14:textId="3D85F27B" w:rsidR="000A203D" w:rsidRPr="00707323" w:rsidRDefault="00AA45FC" w:rsidP="0011062B">
      <w:pPr>
        <w:spacing w:before="75" w:after="120" w:line="240" w:lineRule="auto"/>
        <w:ind w:firstLine="567"/>
        <w:jc w:val="both"/>
        <w:rPr>
          <w:rFonts w:eastAsia="Times New Roman" w:cs="Times New Roman"/>
          <w:color w:val="000000" w:themeColor="text1"/>
          <w:spacing w:val="-2"/>
          <w:sz w:val="28"/>
          <w:szCs w:val="28"/>
        </w:rPr>
      </w:pPr>
      <w:r>
        <w:rPr>
          <w:rFonts w:eastAsia="Times New Roman" w:cs="Times New Roman"/>
          <w:color w:val="000000" w:themeColor="text1"/>
          <w:spacing w:val="-2"/>
          <w:sz w:val="28"/>
          <w:szCs w:val="28"/>
        </w:rPr>
        <w:t>Đánh giá c</w:t>
      </w:r>
      <w:r w:rsidR="00661AC2">
        <w:rPr>
          <w:rFonts w:eastAsia="Times New Roman" w:cs="Times New Roman"/>
          <w:color w:val="000000" w:themeColor="text1"/>
          <w:spacing w:val="-2"/>
          <w:sz w:val="28"/>
          <w:szCs w:val="28"/>
        </w:rPr>
        <w:t xml:space="preserve">ông tác chỉ đạo, điều hành, </w:t>
      </w:r>
      <w:r w:rsidR="000A203D" w:rsidRPr="00707323">
        <w:rPr>
          <w:rFonts w:eastAsia="Times New Roman" w:cs="Times New Roman"/>
          <w:color w:val="000000" w:themeColor="text1"/>
          <w:spacing w:val="-2"/>
          <w:sz w:val="28"/>
          <w:szCs w:val="28"/>
        </w:rPr>
        <w:t xml:space="preserve">ý thức, trách nhiệm, kỷ luật, kỷ cương, năng lực, trình độ, chuyên môn của đội ngũ làm công tác </w:t>
      </w:r>
      <w:r w:rsidR="0009701F">
        <w:rPr>
          <w:rFonts w:eastAsia="Times New Roman" w:cs="Times New Roman"/>
          <w:color w:val="000000" w:themeColor="text1"/>
          <w:spacing w:val="-2"/>
          <w:sz w:val="28"/>
          <w:szCs w:val="28"/>
        </w:rPr>
        <w:t>THADS</w:t>
      </w:r>
      <w:r w:rsidR="000A203D" w:rsidRPr="00707323">
        <w:rPr>
          <w:rFonts w:eastAsia="Times New Roman" w:cs="Times New Roman"/>
          <w:color w:val="000000" w:themeColor="text1"/>
          <w:spacing w:val="-2"/>
          <w:sz w:val="28"/>
          <w:szCs w:val="28"/>
        </w:rPr>
        <w:t xml:space="preserve"> trong Quân đội</w:t>
      </w:r>
      <w:r w:rsidR="0011062B" w:rsidRPr="00707323">
        <w:rPr>
          <w:rFonts w:eastAsia="Times New Roman" w:cs="Times New Roman"/>
          <w:color w:val="000000" w:themeColor="text1"/>
          <w:spacing w:val="-2"/>
          <w:sz w:val="28"/>
          <w:szCs w:val="28"/>
        </w:rPr>
        <w:t>;</w:t>
      </w:r>
      <w:r w:rsidR="000A203D" w:rsidRPr="00707323">
        <w:rPr>
          <w:rFonts w:eastAsia="Times New Roman" w:cs="Times New Roman"/>
          <w:color w:val="000000" w:themeColor="text1"/>
          <w:spacing w:val="-2"/>
          <w:sz w:val="28"/>
          <w:szCs w:val="28"/>
        </w:rPr>
        <w:t xml:space="preserve"> giải quyết các vụ việc khiếu nại, tố cáo; công tác kiểm tra, tự kiểm tra trong tổ chức thi hành án</w:t>
      </w:r>
      <w:r>
        <w:rPr>
          <w:rFonts w:eastAsia="Times New Roman" w:cs="Times New Roman"/>
          <w:color w:val="000000" w:themeColor="text1"/>
          <w:spacing w:val="-2"/>
          <w:sz w:val="28"/>
          <w:szCs w:val="28"/>
        </w:rPr>
        <w:t xml:space="preserve">. </w:t>
      </w:r>
      <w:r w:rsidR="00661AC2">
        <w:rPr>
          <w:rFonts w:eastAsia="Times New Roman" w:cs="Times New Roman"/>
          <w:color w:val="000000" w:themeColor="text1"/>
          <w:spacing w:val="-2"/>
          <w:sz w:val="28"/>
          <w:szCs w:val="28"/>
        </w:rPr>
        <w:t>V</w:t>
      </w:r>
      <w:r w:rsidR="000A203D" w:rsidRPr="00707323">
        <w:rPr>
          <w:rFonts w:eastAsia="Times New Roman" w:cs="Times New Roman"/>
          <w:color w:val="000000" w:themeColor="text1"/>
          <w:spacing w:val="-2"/>
          <w:sz w:val="28"/>
          <w:szCs w:val="28"/>
        </w:rPr>
        <w:t>iệc phối hợp liên ngành tư pháp trong Quân đội</w:t>
      </w:r>
      <w:r w:rsidR="00661AC2">
        <w:rPr>
          <w:rFonts w:eastAsia="Times New Roman" w:cs="Times New Roman"/>
          <w:color w:val="000000" w:themeColor="text1"/>
          <w:spacing w:val="-2"/>
          <w:sz w:val="28"/>
          <w:szCs w:val="28"/>
        </w:rPr>
        <w:t xml:space="preserve"> đối với</w:t>
      </w:r>
      <w:r w:rsidR="00707323" w:rsidRPr="00707323">
        <w:rPr>
          <w:rFonts w:eastAsia="Times New Roman" w:cs="Times New Roman"/>
          <w:color w:val="000000" w:themeColor="text1"/>
          <w:spacing w:val="-2"/>
          <w:sz w:val="28"/>
          <w:szCs w:val="28"/>
        </w:rPr>
        <w:t xml:space="preserve"> công tác </w:t>
      </w:r>
      <w:r w:rsidR="0009701F">
        <w:rPr>
          <w:rFonts w:eastAsia="Times New Roman" w:cs="Times New Roman"/>
          <w:color w:val="000000" w:themeColor="text1"/>
          <w:spacing w:val="-2"/>
          <w:sz w:val="28"/>
          <w:szCs w:val="28"/>
        </w:rPr>
        <w:t>THADS</w:t>
      </w:r>
      <w:r w:rsidR="00707323" w:rsidRPr="00707323">
        <w:rPr>
          <w:rFonts w:eastAsia="Times New Roman" w:cs="Times New Roman"/>
          <w:color w:val="000000" w:themeColor="text1"/>
          <w:spacing w:val="-2"/>
          <w:sz w:val="28"/>
          <w:szCs w:val="28"/>
        </w:rPr>
        <w:t>.</w:t>
      </w:r>
    </w:p>
    <w:p w14:paraId="1EFAC1F5" w14:textId="4A6351E1" w:rsidR="00AA45FC" w:rsidRPr="00AA45FC" w:rsidRDefault="00AA45FC" w:rsidP="0011062B">
      <w:pPr>
        <w:spacing w:before="75" w:after="120" w:line="240" w:lineRule="auto"/>
        <w:ind w:firstLine="567"/>
        <w:jc w:val="both"/>
        <w:rPr>
          <w:rFonts w:eastAsia="Times New Roman" w:cs="Times New Roman"/>
          <w:i/>
          <w:color w:val="000000" w:themeColor="text1"/>
          <w:sz w:val="28"/>
          <w:szCs w:val="28"/>
        </w:rPr>
      </w:pPr>
      <w:r w:rsidRPr="00AA45FC">
        <w:rPr>
          <w:rFonts w:eastAsia="Times New Roman" w:cs="Times New Roman"/>
          <w:i/>
          <w:color w:val="000000" w:themeColor="text1"/>
          <w:sz w:val="28"/>
          <w:szCs w:val="28"/>
        </w:rPr>
        <w:t>1.4.</w:t>
      </w:r>
      <w:r w:rsidR="0011062B" w:rsidRPr="00AA45FC">
        <w:rPr>
          <w:rFonts w:eastAsia="Times New Roman" w:cs="Times New Roman"/>
          <w:i/>
          <w:color w:val="000000" w:themeColor="text1"/>
          <w:sz w:val="28"/>
          <w:szCs w:val="28"/>
        </w:rPr>
        <w:t xml:space="preserve"> Đối với Bộ Công an</w:t>
      </w:r>
    </w:p>
    <w:p w14:paraId="791D7C75" w14:textId="13FB6454" w:rsidR="0011062B" w:rsidRPr="00075CE5" w:rsidRDefault="00AA45FC" w:rsidP="0011062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Đánh giá</w:t>
      </w:r>
      <w:r w:rsidR="00707323">
        <w:rPr>
          <w:rFonts w:eastAsia="Times New Roman" w:cs="Times New Roman"/>
          <w:color w:val="000000" w:themeColor="text1"/>
          <w:sz w:val="28"/>
          <w:szCs w:val="28"/>
        </w:rPr>
        <w:t xml:space="preserve"> </w:t>
      </w:r>
      <w:r>
        <w:rPr>
          <w:rFonts w:eastAsia="Times New Roman" w:cs="Times New Roman"/>
          <w:color w:val="000000" w:themeColor="text1"/>
          <w:sz w:val="28"/>
          <w:szCs w:val="28"/>
        </w:rPr>
        <w:t>v</w:t>
      </w:r>
      <w:r w:rsidR="0011062B">
        <w:rPr>
          <w:rFonts w:eastAsia="Times New Roman" w:cs="Times New Roman"/>
          <w:color w:val="000000" w:themeColor="text1"/>
          <w:sz w:val="28"/>
          <w:szCs w:val="28"/>
        </w:rPr>
        <w:t>iệc</w:t>
      </w:r>
      <w:r w:rsidR="0011062B" w:rsidRPr="00075CE5">
        <w:rPr>
          <w:rFonts w:eastAsia="Times New Roman" w:cs="Times New Roman"/>
          <w:color w:val="000000" w:themeColor="text1"/>
          <w:sz w:val="28"/>
          <w:szCs w:val="28"/>
        </w:rPr>
        <w:t xml:space="preserve"> </w:t>
      </w:r>
      <w:r w:rsidR="00707323">
        <w:rPr>
          <w:rFonts w:eastAsia="Times New Roman" w:cs="Times New Roman"/>
          <w:color w:val="000000" w:themeColor="text1"/>
          <w:sz w:val="28"/>
          <w:szCs w:val="28"/>
        </w:rPr>
        <w:t>xác minh, truy tìm tài sản, áp dụng các biện pháp cần thiết nhằm ngăn chặn việc tẩu tán, hủy hoại tài sản của bị can và các đối tượng có liên quan t</w:t>
      </w:r>
      <w:r>
        <w:rPr>
          <w:rFonts w:eastAsia="Times New Roman" w:cs="Times New Roman"/>
          <w:color w:val="000000" w:themeColor="text1"/>
          <w:sz w:val="28"/>
          <w:szCs w:val="28"/>
        </w:rPr>
        <w:t xml:space="preserve">rong các vụ án tham nhũng; </w:t>
      </w:r>
      <w:r w:rsidR="00661AC2">
        <w:rPr>
          <w:rFonts w:eastAsia="Times New Roman" w:cs="Times New Roman"/>
          <w:color w:val="000000" w:themeColor="text1"/>
          <w:sz w:val="28"/>
          <w:szCs w:val="28"/>
        </w:rPr>
        <w:t>V</w:t>
      </w:r>
      <w:r w:rsidR="00707323">
        <w:rPr>
          <w:rFonts w:eastAsia="Times New Roman" w:cs="Times New Roman"/>
          <w:color w:val="000000" w:themeColor="text1"/>
          <w:sz w:val="28"/>
          <w:szCs w:val="28"/>
        </w:rPr>
        <w:t xml:space="preserve">iệc phối hợp với cơ quan </w:t>
      </w:r>
      <w:r w:rsidR="0009701F">
        <w:rPr>
          <w:rFonts w:eastAsia="Times New Roman" w:cs="Times New Roman"/>
          <w:color w:val="000000" w:themeColor="text1"/>
          <w:sz w:val="28"/>
          <w:szCs w:val="28"/>
        </w:rPr>
        <w:t xml:space="preserve">THADS </w:t>
      </w:r>
      <w:r w:rsidR="00707323">
        <w:rPr>
          <w:rFonts w:eastAsia="Times New Roman" w:cs="Times New Roman"/>
          <w:color w:val="000000" w:themeColor="text1"/>
          <w:sz w:val="28"/>
          <w:szCs w:val="28"/>
        </w:rPr>
        <w:t>tổ chức bảo vệ an ninh, trật tự, đảm bảo cưỡng chế thi hành án hiệu quả;</w:t>
      </w:r>
      <w:r w:rsidR="001F7FBD">
        <w:rPr>
          <w:rFonts w:eastAsia="Times New Roman" w:cs="Times New Roman"/>
          <w:color w:val="000000" w:themeColor="text1"/>
          <w:sz w:val="28"/>
          <w:szCs w:val="28"/>
        </w:rPr>
        <w:t xml:space="preserve"> việc xử lý đối với những trường hợp cản trở, chống đối việc thi hành án, chây ỳ, không chấp </w:t>
      </w:r>
      <w:r>
        <w:rPr>
          <w:rFonts w:eastAsia="Times New Roman" w:cs="Times New Roman"/>
          <w:color w:val="000000" w:themeColor="text1"/>
          <w:sz w:val="28"/>
          <w:szCs w:val="28"/>
        </w:rPr>
        <w:t xml:space="preserve">hành án theo quy định của pháp </w:t>
      </w:r>
      <w:r w:rsidR="001F7FBD">
        <w:rPr>
          <w:rFonts w:eastAsia="Times New Roman" w:cs="Times New Roman"/>
          <w:color w:val="000000" w:themeColor="text1"/>
          <w:sz w:val="28"/>
          <w:szCs w:val="28"/>
        </w:rPr>
        <w:t xml:space="preserve">luật; </w:t>
      </w:r>
      <w:r>
        <w:rPr>
          <w:rFonts w:eastAsia="Times New Roman" w:cs="Times New Roman"/>
          <w:color w:val="000000" w:themeColor="text1"/>
          <w:sz w:val="28"/>
          <w:szCs w:val="28"/>
        </w:rPr>
        <w:t>V</w:t>
      </w:r>
      <w:r w:rsidR="001F7FBD">
        <w:rPr>
          <w:rFonts w:eastAsia="Times New Roman" w:cs="Times New Roman"/>
          <w:color w:val="000000" w:themeColor="text1"/>
          <w:sz w:val="28"/>
          <w:szCs w:val="28"/>
        </w:rPr>
        <w:t>iệc chuyển giao vật chứng, tài sản, giấy tờ tạm giữ</w:t>
      </w:r>
      <w:r>
        <w:rPr>
          <w:rFonts w:eastAsia="Times New Roman" w:cs="Times New Roman"/>
          <w:color w:val="000000" w:themeColor="text1"/>
          <w:sz w:val="28"/>
          <w:szCs w:val="28"/>
        </w:rPr>
        <w:t xml:space="preserve"> cho cơ quan </w:t>
      </w:r>
      <w:r w:rsidR="0009701F">
        <w:rPr>
          <w:rFonts w:eastAsia="Times New Roman" w:cs="Times New Roman"/>
          <w:color w:val="000000" w:themeColor="text1"/>
          <w:sz w:val="28"/>
          <w:szCs w:val="28"/>
        </w:rPr>
        <w:t>THADS</w:t>
      </w:r>
      <w:r w:rsidR="002D2F4B">
        <w:rPr>
          <w:rFonts w:eastAsia="Times New Roman" w:cs="Times New Roman"/>
          <w:color w:val="000000" w:themeColor="text1"/>
          <w:sz w:val="28"/>
          <w:szCs w:val="28"/>
        </w:rPr>
        <w:t>;</w:t>
      </w:r>
      <w:r w:rsidR="001F7FBD">
        <w:rPr>
          <w:rFonts w:eastAsia="Times New Roman" w:cs="Times New Roman"/>
          <w:color w:val="000000" w:themeColor="text1"/>
          <w:sz w:val="28"/>
          <w:szCs w:val="28"/>
        </w:rPr>
        <w:t xml:space="preserve"> </w:t>
      </w:r>
      <w:r w:rsidR="00661AC2">
        <w:rPr>
          <w:rFonts w:eastAsia="Times New Roman" w:cs="Times New Roman"/>
          <w:color w:val="000000" w:themeColor="text1"/>
          <w:sz w:val="28"/>
          <w:szCs w:val="28"/>
        </w:rPr>
        <w:t>V</w:t>
      </w:r>
      <w:r w:rsidR="001F7FBD">
        <w:rPr>
          <w:rFonts w:eastAsia="Times New Roman" w:cs="Times New Roman"/>
          <w:color w:val="000000" w:themeColor="text1"/>
          <w:sz w:val="28"/>
          <w:szCs w:val="28"/>
        </w:rPr>
        <w:t xml:space="preserve">iệc phối hợp của trại giam, trại tạm giam, cơ quan thi hành án hình sự với cơ quan </w:t>
      </w:r>
      <w:r w:rsidR="0009701F">
        <w:rPr>
          <w:rFonts w:eastAsia="Times New Roman" w:cs="Times New Roman"/>
          <w:color w:val="000000" w:themeColor="text1"/>
          <w:sz w:val="28"/>
          <w:szCs w:val="28"/>
        </w:rPr>
        <w:t>THADS</w:t>
      </w:r>
      <w:r w:rsidR="001F7FBD">
        <w:rPr>
          <w:rFonts w:eastAsia="Times New Roman" w:cs="Times New Roman"/>
          <w:color w:val="000000" w:themeColor="text1"/>
          <w:sz w:val="28"/>
          <w:szCs w:val="28"/>
        </w:rPr>
        <w:t xml:space="preserve"> trong việc thông báo, giao trả giấy tờ, tài sản, xử lý tiền, tài sản thi hành án tồn đọng, thu tiền, tài sản, giấy tờ tạm giữ cho cơ quan </w:t>
      </w:r>
      <w:r w:rsidR="0009701F">
        <w:rPr>
          <w:rFonts w:eastAsia="Times New Roman" w:cs="Times New Roman"/>
          <w:color w:val="000000" w:themeColor="text1"/>
          <w:sz w:val="28"/>
          <w:szCs w:val="28"/>
        </w:rPr>
        <w:t>THADS</w:t>
      </w:r>
      <w:r w:rsidR="001F7FBD">
        <w:rPr>
          <w:rFonts w:eastAsia="Times New Roman" w:cs="Times New Roman"/>
          <w:color w:val="000000" w:themeColor="text1"/>
          <w:sz w:val="28"/>
          <w:szCs w:val="28"/>
        </w:rPr>
        <w:t>.</w:t>
      </w:r>
    </w:p>
    <w:p w14:paraId="29FE3B48" w14:textId="77777777" w:rsidR="00AA45FC" w:rsidRPr="002D2F4B" w:rsidRDefault="00AA45FC" w:rsidP="0011062B">
      <w:pPr>
        <w:spacing w:before="75" w:after="120" w:line="240" w:lineRule="auto"/>
        <w:ind w:firstLine="567"/>
        <w:jc w:val="both"/>
        <w:rPr>
          <w:rFonts w:eastAsia="Times New Roman" w:cs="Times New Roman"/>
          <w:i/>
          <w:sz w:val="28"/>
          <w:szCs w:val="28"/>
        </w:rPr>
      </w:pPr>
      <w:r w:rsidRPr="002D2F4B">
        <w:rPr>
          <w:rFonts w:eastAsia="Times New Roman" w:cs="Times New Roman"/>
          <w:i/>
          <w:sz w:val="28"/>
          <w:szCs w:val="28"/>
        </w:rPr>
        <w:t>1.5.</w:t>
      </w:r>
      <w:r w:rsidR="0011062B" w:rsidRPr="002D2F4B">
        <w:rPr>
          <w:rFonts w:eastAsia="Times New Roman" w:cs="Times New Roman"/>
          <w:i/>
          <w:sz w:val="28"/>
          <w:szCs w:val="28"/>
        </w:rPr>
        <w:t xml:space="preserve"> Đối với Bộ Tài </w:t>
      </w:r>
      <w:r w:rsidR="00C10848" w:rsidRPr="002D2F4B">
        <w:rPr>
          <w:rFonts w:eastAsia="Times New Roman" w:cs="Times New Roman"/>
          <w:i/>
          <w:sz w:val="28"/>
          <w:szCs w:val="28"/>
        </w:rPr>
        <w:t>chính</w:t>
      </w:r>
    </w:p>
    <w:p w14:paraId="7B3C97ED" w14:textId="6377F51E" w:rsidR="0011062B" w:rsidRDefault="00AA45FC" w:rsidP="0011062B">
      <w:pPr>
        <w:spacing w:before="75" w:after="120" w:line="240" w:lineRule="auto"/>
        <w:ind w:firstLine="567"/>
        <w:jc w:val="both"/>
        <w:rPr>
          <w:rFonts w:eastAsia="Times New Roman" w:cs="Times New Roman"/>
          <w:sz w:val="28"/>
          <w:szCs w:val="28"/>
        </w:rPr>
      </w:pPr>
      <w:r>
        <w:rPr>
          <w:rFonts w:eastAsia="Times New Roman" w:cs="Times New Roman"/>
          <w:sz w:val="28"/>
          <w:szCs w:val="28"/>
        </w:rPr>
        <w:t>Đánh giá v</w:t>
      </w:r>
      <w:r w:rsidR="00C10848">
        <w:rPr>
          <w:rFonts w:eastAsia="Times New Roman" w:cs="Times New Roman"/>
          <w:sz w:val="28"/>
          <w:szCs w:val="28"/>
        </w:rPr>
        <w:t xml:space="preserve">iệc bảo đảm kinh phí cho hoạt động </w:t>
      </w:r>
      <w:r w:rsidR="0009701F">
        <w:rPr>
          <w:rFonts w:eastAsia="Times New Roman" w:cs="Times New Roman"/>
          <w:sz w:val="28"/>
          <w:szCs w:val="28"/>
        </w:rPr>
        <w:t>THADS</w:t>
      </w:r>
      <w:r w:rsidR="00C10848">
        <w:rPr>
          <w:rFonts w:eastAsia="Times New Roman" w:cs="Times New Roman"/>
          <w:sz w:val="28"/>
          <w:szCs w:val="28"/>
        </w:rPr>
        <w:t xml:space="preserve"> trong việc: tổ chức xác minh, cưỡng chế xử lý tài sản; đào tạo, bồi dưỡng nghiệp vụ, ứng dụng công nghệ thông tin, công tác bồi thường và bảo đảm tài chính trong</w:t>
      </w:r>
      <w:r>
        <w:rPr>
          <w:rFonts w:eastAsia="Times New Roman" w:cs="Times New Roman"/>
          <w:sz w:val="28"/>
          <w:szCs w:val="28"/>
        </w:rPr>
        <w:t xml:space="preserve"> </w:t>
      </w:r>
      <w:r w:rsidR="0009701F">
        <w:rPr>
          <w:rFonts w:eastAsia="Times New Roman" w:cs="Times New Roman"/>
          <w:sz w:val="28"/>
          <w:szCs w:val="28"/>
        </w:rPr>
        <w:t>THADS</w:t>
      </w:r>
      <w:r>
        <w:rPr>
          <w:rFonts w:eastAsia="Times New Roman" w:cs="Times New Roman"/>
          <w:sz w:val="28"/>
          <w:szCs w:val="28"/>
        </w:rPr>
        <w:t xml:space="preserve">; </w:t>
      </w:r>
      <w:r w:rsidR="00661AC2">
        <w:rPr>
          <w:rFonts w:eastAsia="Times New Roman" w:cs="Times New Roman"/>
          <w:sz w:val="28"/>
          <w:szCs w:val="28"/>
        </w:rPr>
        <w:t>V</w:t>
      </w:r>
      <w:r w:rsidR="00C10848">
        <w:rPr>
          <w:rFonts w:eastAsia="Times New Roman" w:cs="Times New Roman"/>
          <w:sz w:val="28"/>
          <w:szCs w:val="28"/>
        </w:rPr>
        <w:t>iệc bảo đảm nguồn vốn đầu tư trang thiết bị, phương tiện làm việc cho cơ</w:t>
      </w:r>
      <w:r>
        <w:rPr>
          <w:rFonts w:eastAsia="Times New Roman" w:cs="Times New Roman"/>
          <w:sz w:val="28"/>
          <w:szCs w:val="28"/>
        </w:rPr>
        <w:t xml:space="preserve"> quan </w:t>
      </w:r>
      <w:r w:rsidR="0009701F">
        <w:rPr>
          <w:rFonts w:eastAsia="Times New Roman" w:cs="Times New Roman"/>
          <w:sz w:val="28"/>
          <w:szCs w:val="28"/>
        </w:rPr>
        <w:t>THADS</w:t>
      </w:r>
      <w:r>
        <w:rPr>
          <w:rFonts w:eastAsia="Times New Roman" w:cs="Times New Roman"/>
          <w:sz w:val="28"/>
          <w:szCs w:val="28"/>
        </w:rPr>
        <w:t xml:space="preserve">; </w:t>
      </w:r>
      <w:r w:rsidR="00661AC2">
        <w:rPr>
          <w:rFonts w:eastAsia="Times New Roman" w:cs="Times New Roman"/>
          <w:sz w:val="28"/>
          <w:szCs w:val="28"/>
        </w:rPr>
        <w:t>V</w:t>
      </w:r>
      <w:r w:rsidR="00C10848">
        <w:rPr>
          <w:rFonts w:eastAsia="Times New Roman" w:cs="Times New Roman"/>
          <w:sz w:val="28"/>
          <w:szCs w:val="28"/>
        </w:rPr>
        <w:t>iệc tổ chức thanh tra, kiểm tra đối với các tổ chức thẩm định giá tài sản để thi hành án, xử lý các cá nhân, tổ chức có vi phạm.</w:t>
      </w:r>
    </w:p>
    <w:p w14:paraId="6E4BA6E5" w14:textId="1BEDB36D" w:rsidR="002D2F4B" w:rsidRDefault="002D2F4B" w:rsidP="0011062B">
      <w:pPr>
        <w:spacing w:before="75" w:after="120" w:line="240" w:lineRule="auto"/>
        <w:ind w:firstLine="567"/>
        <w:jc w:val="both"/>
        <w:rPr>
          <w:rFonts w:eastAsia="Times New Roman" w:cs="Times New Roman"/>
          <w:sz w:val="28"/>
          <w:szCs w:val="28"/>
        </w:rPr>
      </w:pPr>
      <w:r w:rsidRPr="002D2F4B">
        <w:rPr>
          <w:rFonts w:eastAsia="Times New Roman" w:cs="Times New Roman"/>
          <w:i/>
          <w:sz w:val="28"/>
          <w:szCs w:val="28"/>
        </w:rPr>
        <w:t>1.6.</w:t>
      </w:r>
      <w:r w:rsidR="00C10848" w:rsidRPr="002D2F4B">
        <w:rPr>
          <w:rFonts w:eastAsia="Times New Roman" w:cs="Times New Roman"/>
          <w:i/>
          <w:sz w:val="28"/>
          <w:szCs w:val="28"/>
        </w:rPr>
        <w:t xml:space="preserve"> Đối với</w:t>
      </w:r>
      <w:r w:rsidR="00C10848">
        <w:rPr>
          <w:rFonts w:eastAsia="Times New Roman" w:cs="Times New Roman"/>
          <w:sz w:val="28"/>
          <w:szCs w:val="28"/>
        </w:rPr>
        <w:t xml:space="preserve"> </w:t>
      </w:r>
      <w:r w:rsidR="00C10848" w:rsidRPr="002D2F4B">
        <w:rPr>
          <w:rFonts w:eastAsia="Times New Roman" w:cs="Times New Roman"/>
          <w:i/>
          <w:sz w:val="28"/>
          <w:szCs w:val="28"/>
        </w:rPr>
        <w:t>Bộ Kế hoạch và Đầu tư</w:t>
      </w:r>
      <w:r w:rsidR="00C10848">
        <w:rPr>
          <w:rFonts w:eastAsia="Times New Roman" w:cs="Times New Roman"/>
          <w:sz w:val="28"/>
          <w:szCs w:val="28"/>
        </w:rPr>
        <w:t xml:space="preserve"> </w:t>
      </w:r>
    </w:p>
    <w:p w14:paraId="5E9D5003" w14:textId="7A81D7B4" w:rsidR="00C10848" w:rsidRDefault="002D2F4B" w:rsidP="0011062B">
      <w:pPr>
        <w:spacing w:before="75" w:after="120" w:line="240" w:lineRule="auto"/>
        <w:ind w:firstLine="567"/>
        <w:jc w:val="both"/>
        <w:rPr>
          <w:rFonts w:eastAsia="Times New Roman" w:cs="Times New Roman"/>
          <w:sz w:val="28"/>
          <w:szCs w:val="28"/>
        </w:rPr>
      </w:pPr>
      <w:r>
        <w:rPr>
          <w:rFonts w:eastAsia="Times New Roman" w:cs="Times New Roman"/>
          <w:sz w:val="28"/>
          <w:szCs w:val="28"/>
        </w:rPr>
        <w:lastRenderedPageBreak/>
        <w:t>Đánh giá v</w:t>
      </w:r>
      <w:r w:rsidR="00C10848">
        <w:rPr>
          <w:rFonts w:eastAsia="Times New Roman" w:cs="Times New Roman"/>
          <w:sz w:val="28"/>
          <w:szCs w:val="28"/>
        </w:rPr>
        <w:t xml:space="preserve">iệc bố trí nguồn vốn để đáp ứng nhu cầu về cơ sở vật chất, đặc biệt là trụ sở, kho vật chứng cho các cơ quan </w:t>
      </w:r>
      <w:r w:rsidR="0009701F">
        <w:rPr>
          <w:rFonts w:eastAsia="Times New Roman" w:cs="Times New Roman"/>
          <w:sz w:val="28"/>
          <w:szCs w:val="28"/>
        </w:rPr>
        <w:t>THADS</w:t>
      </w:r>
      <w:r w:rsidR="00C10848">
        <w:rPr>
          <w:rFonts w:eastAsia="Times New Roman" w:cs="Times New Roman"/>
          <w:sz w:val="28"/>
          <w:szCs w:val="28"/>
        </w:rPr>
        <w:t>.</w:t>
      </w:r>
    </w:p>
    <w:p w14:paraId="5E3EB2C3" w14:textId="532E9DCC" w:rsidR="002D2F4B" w:rsidRPr="002D2F4B" w:rsidRDefault="002D2F4B" w:rsidP="0011062B">
      <w:pPr>
        <w:spacing w:before="75" w:after="120" w:line="240" w:lineRule="auto"/>
        <w:ind w:firstLine="567"/>
        <w:jc w:val="both"/>
        <w:rPr>
          <w:rFonts w:eastAsia="Times New Roman" w:cs="Times New Roman"/>
          <w:i/>
          <w:sz w:val="28"/>
          <w:szCs w:val="28"/>
        </w:rPr>
      </w:pPr>
      <w:r w:rsidRPr="002D2F4B">
        <w:rPr>
          <w:rFonts w:eastAsia="Times New Roman" w:cs="Times New Roman"/>
          <w:i/>
          <w:sz w:val="28"/>
          <w:szCs w:val="28"/>
        </w:rPr>
        <w:t>1.7.</w:t>
      </w:r>
      <w:r w:rsidR="00C10848" w:rsidRPr="002D2F4B">
        <w:rPr>
          <w:rFonts w:eastAsia="Times New Roman" w:cs="Times New Roman"/>
          <w:i/>
          <w:sz w:val="28"/>
          <w:szCs w:val="28"/>
        </w:rPr>
        <w:t xml:space="preserve"> Đối với Bộ Nội vụ</w:t>
      </w:r>
    </w:p>
    <w:p w14:paraId="5413791A" w14:textId="44F45449" w:rsidR="00C10848" w:rsidRDefault="002D2F4B" w:rsidP="0011062B">
      <w:pPr>
        <w:spacing w:before="75" w:after="120" w:line="240" w:lineRule="auto"/>
        <w:ind w:firstLine="567"/>
        <w:jc w:val="both"/>
        <w:rPr>
          <w:rFonts w:eastAsia="Times New Roman" w:cs="Times New Roman"/>
          <w:sz w:val="28"/>
          <w:szCs w:val="28"/>
        </w:rPr>
      </w:pPr>
      <w:r>
        <w:rPr>
          <w:rFonts w:eastAsia="Times New Roman" w:cs="Times New Roman"/>
          <w:sz w:val="28"/>
          <w:szCs w:val="28"/>
        </w:rPr>
        <w:t>Đánh giá v</w:t>
      </w:r>
      <w:r w:rsidR="00C10848">
        <w:rPr>
          <w:rFonts w:eastAsia="Times New Roman" w:cs="Times New Roman"/>
          <w:sz w:val="28"/>
          <w:szCs w:val="28"/>
        </w:rPr>
        <w:t>iệc bố trí, sử dụng biên chế được giao đáp ứng yêu cầu, nhiệm vụ trong hệ</w:t>
      </w:r>
      <w:r>
        <w:rPr>
          <w:rFonts w:eastAsia="Times New Roman" w:cs="Times New Roman"/>
          <w:sz w:val="28"/>
          <w:szCs w:val="28"/>
        </w:rPr>
        <w:t xml:space="preserve"> thống </w:t>
      </w:r>
      <w:r w:rsidR="0009701F">
        <w:rPr>
          <w:rFonts w:eastAsia="Times New Roman" w:cs="Times New Roman"/>
          <w:sz w:val="28"/>
          <w:szCs w:val="28"/>
        </w:rPr>
        <w:t>THADS</w:t>
      </w:r>
      <w:r>
        <w:rPr>
          <w:rFonts w:eastAsia="Times New Roman" w:cs="Times New Roman"/>
          <w:sz w:val="28"/>
          <w:szCs w:val="28"/>
        </w:rPr>
        <w:t>; v</w:t>
      </w:r>
      <w:r w:rsidR="00C10848">
        <w:rPr>
          <w:rFonts w:eastAsia="Times New Roman" w:cs="Times New Roman"/>
          <w:sz w:val="28"/>
          <w:szCs w:val="28"/>
        </w:rPr>
        <w:t>iệc xây dựng và triển khai chương trình đào tạo, bồi dưỡng về chuyên môn, nghi</w:t>
      </w:r>
      <w:r>
        <w:rPr>
          <w:rFonts w:eastAsia="Times New Roman" w:cs="Times New Roman"/>
          <w:sz w:val="28"/>
          <w:szCs w:val="28"/>
        </w:rPr>
        <w:t xml:space="preserve">ệp vụ </w:t>
      </w:r>
      <w:r w:rsidR="0009701F">
        <w:rPr>
          <w:rFonts w:eastAsia="Times New Roman" w:cs="Times New Roman"/>
          <w:sz w:val="28"/>
          <w:szCs w:val="28"/>
        </w:rPr>
        <w:t>THADS</w:t>
      </w:r>
      <w:r>
        <w:rPr>
          <w:rFonts w:eastAsia="Times New Roman" w:cs="Times New Roman"/>
          <w:sz w:val="28"/>
          <w:szCs w:val="28"/>
        </w:rPr>
        <w:t>; v</w:t>
      </w:r>
      <w:r w:rsidR="00C10848">
        <w:rPr>
          <w:rFonts w:eastAsia="Times New Roman" w:cs="Times New Roman"/>
          <w:sz w:val="28"/>
          <w:szCs w:val="28"/>
        </w:rPr>
        <w:t xml:space="preserve">iệc phối hợp với các bộ, ngành có liên quan trong việc bố trí kinh phí đào tạo, bồi </w:t>
      </w:r>
      <w:r w:rsidR="008775F1">
        <w:rPr>
          <w:rFonts w:eastAsia="Times New Roman" w:cs="Times New Roman"/>
          <w:sz w:val="28"/>
          <w:szCs w:val="28"/>
        </w:rPr>
        <w:t>d</w:t>
      </w:r>
      <w:r w:rsidR="00C10848">
        <w:rPr>
          <w:rFonts w:eastAsia="Times New Roman" w:cs="Times New Roman"/>
          <w:sz w:val="28"/>
          <w:szCs w:val="28"/>
        </w:rPr>
        <w:t xml:space="preserve">ưỡng cho đội ngũ công chức, viên chức làm công tác </w:t>
      </w:r>
      <w:r w:rsidR="0009701F">
        <w:rPr>
          <w:rFonts w:eastAsia="Times New Roman" w:cs="Times New Roman"/>
          <w:sz w:val="28"/>
          <w:szCs w:val="28"/>
        </w:rPr>
        <w:t>THADS</w:t>
      </w:r>
      <w:r w:rsidR="00C10848">
        <w:rPr>
          <w:rFonts w:eastAsia="Times New Roman" w:cs="Times New Roman"/>
          <w:sz w:val="28"/>
          <w:szCs w:val="28"/>
        </w:rPr>
        <w:t>.</w:t>
      </w:r>
    </w:p>
    <w:p w14:paraId="2A4B29A2" w14:textId="00AD797C" w:rsidR="002D2F4B" w:rsidRPr="002D2F4B" w:rsidRDefault="002D2F4B" w:rsidP="0011062B">
      <w:pPr>
        <w:spacing w:before="75" w:after="120" w:line="240" w:lineRule="auto"/>
        <w:ind w:firstLine="567"/>
        <w:jc w:val="both"/>
        <w:rPr>
          <w:rFonts w:eastAsia="Times New Roman" w:cs="Times New Roman"/>
          <w:i/>
          <w:sz w:val="28"/>
          <w:szCs w:val="28"/>
        </w:rPr>
      </w:pPr>
      <w:r w:rsidRPr="002D2F4B">
        <w:rPr>
          <w:rFonts w:eastAsia="Times New Roman" w:cs="Times New Roman"/>
          <w:i/>
          <w:sz w:val="28"/>
          <w:szCs w:val="28"/>
        </w:rPr>
        <w:t>1.8.</w:t>
      </w:r>
      <w:r w:rsidR="00C10848" w:rsidRPr="002D2F4B">
        <w:rPr>
          <w:rFonts w:eastAsia="Times New Roman" w:cs="Times New Roman"/>
          <w:i/>
          <w:sz w:val="28"/>
          <w:szCs w:val="28"/>
        </w:rPr>
        <w:t xml:space="preserve"> Đối với Bộ Thông tin và Truyền thông </w:t>
      </w:r>
    </w:p>
    <w:p w14:paraId="0A19B783" w14:textId="62D55ED3" w:rsidR="00C10848" w:rsidRPr="001F7FBD" w:rsidRDefault="002D2F4B" w:rsidP="0011062B">
      <w:pPr>
        <w:spacing w:before="75" w:after="120" w:line="240" w:lineRule="auto"/>
        <w:ind w:firstLine="567"/>
        <w:jc w:val="both"/>
        <w:rPr>
          <w:rFonts w:eastAsia="Times New Roman" w:cs="Times New Roman"/>
          <w:sz w:val="28"/>
          <w:szCs w:val="28"/>
        </w:rPr>
      </w:pPr>
      <w:r>
        <w:rPr>
          <w:rFonts w:eastAsia="Times New Roman" w:cs="Times New Roman"/>
          <w:sz w:val="28"/>
          <w:szCs w:val="28"/>
        </w:rPr>
        <w:t>Đánh giá v</w:t>
      </w:r>
      <w:r w:rsidR="00AB29FC">
        <w:rPr>
          <w:rFonts w:eastAsia="Times New Roman" w:cs="Times New Roman"/>
          <w:sz w:val="28"/>
          <w:szCs w:val="28"/>
        </w:rPr>
        <w:t xml:space="preserve">iệc tuyên truyền, phổ biến quy định của pháp luật về </w:t>
      </w:r>
      <w:r w:rsidR="0009701F">
        <w:rPr>
          <w:rFonts w:eastAsia="Times New Roman" w:cs="Times New Roman"/>
          <w:sz w:val="28"/>
          <w:szCs w:val="28"/>
        </w:rPr>
        <w:t>THADS</w:t>
      </w:r>
      <w:r w:rsidR="00AB29FC">
        <w:rPr>
          <w:rFonts w:eastAsia="Times New Roman" w:cs="Times New Roman"/>
          <w:sz w:val="28"/>
          <w:szCs w:val="28"/>
        </w:rPr>
        <w:t xml:space="preserve"> và pháp luật có liên quan; phản ánh kịp thời, chính xác, khách quan về hoạt động </w:t>
      </w:r>
      <w:r w:rsidR="0009701F">
        <w:rPr>
          <w:rFonts w:eastAsia="Times New Roman" w:cs="Times New Roman"/>
          <w:sz w:val="28"/>
          <w:szCs w:val="28"/>
        </w:rPr>
        <w:t>THADS</w:t>
      </w:r>
      <w:r w:rsidR="00AB29FC">
        <w:rPr>
          <w:rFonts w:eastAsia="Times New Roman" w:cs="Times New Roman"/>
          <w:sz w:val="28"/>
          <w:szCs w:val="28"/>
        </w:rPr>
        <w:t>, đặc biệt đối với các vụ án lớn, phức tạp, được xã hội quan tâm.</w:t>
      </w:r>
    </w:p>
    <w:p w14:paraId="2C974999" w14:textId="77777777" w:rsidR="002D2F4B" w:rsidRPr="002D2F4B" w:rsidRDefault="002D2F4B" w:rsidP="0011062B">
      <w:pPr>
        <w:spacing w:before="75" w:after="120" w:line="240" w:lineRule="auto"/>
        <w:ind w:firstLine="567"/>
        <w:jc w:val="both"/>
        <w:rPr>
          <w:rFonts w:eastAsia="Times New Roman" w:cs="Times New Roman"/>
          <w:i/>
          <w:color w:val="000000" w:themeColor="text1"/>
          <w:sz w:val="28"/>
          <w:szCs w:val="28"/>
        </w:rPr>
      </w:pPr>
      <w:r w:rsidRPr="002D2F4B">
        <w:rPr>
          <w:rFonts w:eastAsia="Times New Roman" w:cs="Times New Roman"/>
          <w:i/>
          <w:color w:val="000000" w:themeColor="text1"/>
          <w:sz w:val="28"/>
          <w:szCs w:val="28"/>
        </w:rPr>
        <w:t>1.9.</w:t>
      </w:r>
      <w:r w:rsidR="0011062B" w:rsidRPr="002D2F4B">
        <w:rPr>
          <w:rFonts w:eastAsia="Times New Roman" w:cs="Times New Roman"/>
          <w:i/>
          <w:color w:val="000000" w:themeColor="text1"/>
          <w:sz w:val="28"/>
          <w:szCs w:val="28"/>
        </w:rPr>
        <w:t xml:space="preserve"> Đối với Ngân hàng Nhà nước Việt Nam</w:t>
      </w:r>
    </w:p>
    <w:p w14:paraId="17A1C0A2" w14:textId="57B905C9" w:rsidR="0011062B" w:rsidRDefault="002D2F4B" w:rsidP="0011062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Đánh giá</w:t>
      </w:r>
      <w:r w:rsidR="0011062B">
        <w:rPr>
          <w:rFonts w:eastAsia="Times New Roman" w:cs="Times New Roman"/>
          <w:b/>
          <w:i/>
          <w:color w:val="000000" w:themeColor="text1"/>
          <w:sz w:val="28"/>
          <w:szCs w:val="28"/>
        </w:rPr>
        <w:t xml:space="preserve"> </w:t>
      </w:r>
      <w:r>
        <w:rPr>
          <w:rFonts w:eastAsia="Times New Roman" w:cs="Times New Roman"/>
          <w:color w:val="000000" w:themeColor="text1"/>
          <w:sz w:val="28"/>
          <w:szCs w:val="28"/>
        </w:rPr>
        <w:t>k</w:t>
      </w:r>
      <w:r w:rsidR="00AB29FC">
        <w:rPr>
          <w:rFonts w:eastAsia="Times New Roman" w:cs="Times New Roman"/>
          <w:color w:val="000000" w:themeColor="text1"/>
          <w:sz w:val="28"/>
          <w:szCs w:val="28"/>
        </w:rPr>
        <w:t>hâu thẩm định tài sản bảo đảm để cho vay</w:t>
      </w:r>
      <w:r>
        <w:rPr>
          <w:rFonts w:eastAsia="Times New Roman" w:cs="Times New Roman"/>
          <w:color w:val="000000" w:themeColor="text1"/>
          <w:sz w:val="28"/>
          <w:szCs w:val="28"/>
        </w:rPr>
        <w:t xml:space="preserve"> của các tổ chức tín dụng; </w:t>
      </w:r>
      <w:r w:rsidR="00661AC2">
        <w:rPr>
          <w:rFonts w:eastAsia="Times New Roman" w:cs="Times New Roman"/>
          <w:color w:val="000000" w:themeColor="text1"/>
          <w:sz w:val="28"/>
          <w:szCs w:val="28"/>
        </w:rPr>
        <w:t>V</w:t>
      </w:r>
      <w:r w:rsidR="00AB29FC">
        <w:rPr>
          <w:rFonts w:eastAsia="Times New Roman" w:cs="Times New Roman"/>
          <w:color w:val="000000" w:themeColor="text1"/>
          <w:sz w:val="28"/>
          <w:szCs w:val="28"/>
        </w:rPr>
        <w:t xml:space="preserve">iệc phối hợp giữa các tổ chức tín dụng và cơ quan </w:t>
      </w:r>
      <w:r w:rsidR="0009701F">
        <w:rPr>
          <w:rFonts w:eastAsia="Times New Roman" w:cs="Times New Roman"/>
          <w:color w:val="000000" w:themeColor="text1"/>
          <w:sz w:val="28"/>
          <w:szCs w:val="28"/>
        </w:rPr>
        <w:t>THADS</w:t>
      </w:r>
      <w:r w:rsidR="00AB29FC">
        <w:rPr>
          <w:rFonts w:eastAsia="Times New Roman" w:cs="Times New Roman"/>
          <w:color w:val="000000" w:themeColor="text1"/>
          <w:sz w:val="28"/>
          <w:szCs w:val="28"/>
        </w:rPr>
        <w:t xml:space="preserve"> trong tổ chức thi hành các vụ việc liên quan đến tín dụng, ngân hàng đặc biệt là việc cung cấp thông tin về tài khoản, thực hiện quyết định phong tỏa, khấu trừ tiền trong tài khoản theo quy định của pháp luật; cơ chế để tổ chức tín dụng được nhận tài sản đã bán đấu giá nhiều lần nhưng không có người mua.</w:t>
      </w:r>
    </w:p>
    <w:p w14:paraId="5187382B" w14:textId="4BDA74FB" w:rsidR="002D2F4B" w:rsidRPr="002D2F4B" w:rsidRDefault="002D2F4B" w:rsidP="0011062B">
      <w:pPr>
        <w:spacing w:before="75" w:after="120" w:line="240" w:lineRule="auto"/>
        <w:ind w:firstLine="567"/>
        <w:jc w:val="both"/>
        <w:rPr>
          <w:rFonts w:eastAsia="Times New Roman" w:cs="Times New Roman"/>
          <w:b/>
          <w:color w:val="000000" w:themeColor="text1"/>
          <w:sz w:val="28"/>
          <w:szCs w:val="28"/>
        </w:rPr>
      </w:pPr>
      <w:r w:rsidRPr="002D2F4B">
        <w:rPr>
          <w:rFonts w:eastAsia="Times New Roman" w:cs="Times New Roman"/>
          <w:b/>
          <w:color w:val="000000" w:themeColor="text1"/>
          <w:sz w:val="28"/>
          <w:szCs w:val="28"/>
        </w:rPr>
        <w:t>2. Đối với Ủy ban nhân dân tỉnh, thành phố trực thuộc Trung ương</w:t>
      </w:r>
    </w:p>
    <w:p w14:paraId="3A403267" w14:textId="397C55F3" w:rsidR="002D2F4B" w:rsidRDefault="002D2F4B" w:rsidP="0011062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Đề nghị Ủy ban nhân dân tỉnh, thành phố trực thuộc Trung ương chủ trì, chỉ đạo việc tổ chức tổng kết hơn 06 năm thực hiện Chỉ thị số 05/CT-TTg trên địa bàn và gửi Báo cáo tổng kết về Bộ Tư pháp trước ngày 30/8/2023.</w:t>
      </w:r>
    </w:p>
    <w:p w14:paraId="16FE6BDA" w14:textId="4C0186BD" w:rsidR="002D2F4B" w:rsidRPr="002D2F4B" w:rsidRDefault="002D2F4B" w:rsidP="0011062B">
      <w:pPr>
        <w:spacing w:before="75" w:after="120" w:line="240" w:lineRule="auto"/>
        <w:ind w:firstLine="567"/>
        <w:jc w:val="both"/>
        <w:rPr>
          <w:rFonts w:eastAsia="Times New Roman" w:cs="Times New Roman"/>
          <w:b/>
          <w:color w:val="000000" w:themeColor="text1"/>
          <w:sz w:val="28"/>
          <w:szCs w:val="28"/>
        </w:rPr>
      </w:pPr>
      <w:r w:rsidRPr="002D2F4B">
        <w:rPr>
          <w:rFonts w:eastAsia="Times New Roman" w:cs="Times New Roman"/>
          <w:b/>
          <w:color w:val="000000" w:themeColor="text1"/>
          <w:sz w:val="28"/>
          <w:szCs w:val="28"/>
        </w:rPr>
        <w:t>3. Tại Bộ Tư pháp</w:t>
      </w:r>
    </w:p>
    <w:p w14:paraId="50A1031E" w14:textId="5BD6E78E" w:rsidR="002D2F4B" w:rsidRPr="002D2F4B" w:rsidRDefault="002D2F4B" w:rsidP="0011062B">
      <w:pPr>
        <w:spacing w:before="75" w:after="120" w:line="240" w:lineRule="auto"/>
        <w:ind w:firstLine="567"/>
        <w:jc w:val="both"/>
        <w:rPr>
          <w:rFonts w:eastAsia="Times New Roman" w:cs="Times New Roman"/>
          <w:i/>
          <w:color w:val="000000" w:themeColor="text1"/>
          <w:sz w:val="28"/>
          <w:szCs w:val="28"/>
        </w:rPr>
      </w:pPr>
      <w:r w:rsidRPr="002D2F4B">
        <w:rPr>
          <w:rFonts w:eastAsia="Times New Roman" w:cs="Times New Roman"/>
          <w:i/>
          <w:color w:val="000000" w:themeColor="text1"/>
          <w:sz w:val="28"/>
          <w:szCs w:val="28"/>
        </w:rPr>
        <w:t>3.1. Tổng cục THADS</w:t>
      </w:r>
    </w:p>
    <w:p w14:paraId="5E5F9710" w14:textId="44BA5429" w:rsidR="002D2F4B" w:rsidRDefault="002D2F4B" w:rsidP="002D2F4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 Tham mưu Lãnh đạo Bộ có văn bản; phối hợp, hướng dẫn và kịp thời giải đáp vướng mắc trong quá trình tổng kết hơn 06 năm thực hiện Chỉ thị của các Bộ, Ngành, địa phương.</w:t>
      </w:r>
    </w:p>
    <w:p w14:paraId="23247165" w14:textId="55929784" w:rsidR="00614995" w:rsidRDefault="00614995" w:rsidP="002D2F4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 Chỉ đạo các Cục THADS tỉnh, thành phố trực thuộc Trung ương tổ chức tổng kết thực hiện Chỉ thị theo phạm vi, nội dung và hình thức tổng kết phù hợp.</w:t>
      </w:r>
    </w:p>
    <w:p w14:paraId="297A581A" w14:textId="2D31764B" w:rsidR="00614995" w:rsidRPr="00075CE5" w:rsidRDefault="00614995" w:rsidP="002D2F4B">
      <w:pPr>
        <w:spacing w:before="75" w:after="120" w:line="240" w:lineRule="auto"/>
        <w:ind w:firstLine="567"/>
        <w:jc w:val="both"/>
        <w:rPr>
          <w:rFonts w:eastAsia="Times New Roman" w:cs="Times New Roman"/>
          <w:color w:val="000000" w:themeColor="text1"/>
          <w:sz w:val="28"/>
          <w:szCs w:val="28"/>
        </w:rPr>
      </w:pPr>
      <w:r>
        <w:rPr>
          <w:rFonts w:eastAsia="Times New Roman" w:cs="Times New Roman"/>
          <w:color w:val="000000" w:themeColor="text1"/>
          <w:sz w:val="28"/>
          <w:szCs w:val="28"/>
        </w:rPr>
        <w:t>- Tham mưu Bộ Tư pháp tổ chức Hội nghị và xây dựng Báo cáo tổng kết toàn quốc hơn 06 năm thực hiện Chỉ thị trước ngày 30/9/2023.</w:t>
      </w:r>
    </w:p>
    <w:p w14:paraId="5E7E18DD" w14:textId="3B2923C4" w:rsidR="002D2F4B" w:rsidRPr="002D2F4B" w:rsidRDefault="002D2F4B" w:rsidP="0011062B">
      <w:pPr>
        <w:spacing w:before="75" w:after="120" w:line="240" w:lineRule="auto"/>
        <w:ind w:firstLine="567"/>
        <w:jc w:val="both"/>
        <w:rPr>
          <w:rFonts w:eastAsia="Times New Roman" w:cs="Times New Roman"/>
          <w:i/>
          <w:color w:val="000000" w:themeColor="text1"/>
          <w:sz w:val="28"/>
          <w:szCs w:val="28"/>
        </w:rPr>
      </w:pPr>
      <w:r w:rsidRPr="002D2F4B">
        <w:rPr>
          <w:rFonts w:eastAsia="Times New Roman" w:cs="Times New Roman"/>
          <w:i/>
          <w:color w:val="000000" w:themeColor="text1"/>
          <w:sz w:val="28"/>
          <w:szCs w:val="28"/>
        </w:rPr>
        <w:t>3.2. Các đơn vị thuộc Bộ Tư pháp</w:t>
      </w:r>
    </w:p>
    <w:p w14:paraId="29CB6C87" w14:textId="3137D360" w:rsidR="002D2F4B" w:rsidRDefault="002D2F4B" w:rsidP="002D2F4B">
      <w:pPr>
        <w:spacing w:before="75" w:after="120" w:line="240" w:lineRule="auto"/>
        <w:ind w:firstLine="567"/>
        <w:jc w:val="both"/>
        <w:rPr>
          <w:rFonts w:eastAsia="Times New Roman" w:cs="Times New Roman"/>
          <w:bCs/>
          <w:color w:val="000000" w:themeColor="text1"/>
          <w:sz w:val="28"/>
          <w:szCs w:val="28"/>
        </w:rPr>
      </w:pPr>
      <w:r w:rsidRPr="00075CE5">
        <w:rPr>
          <w:rFonts w:eastAsia="Times New Roman" w:cs="Times New Roman"/>
          <w:bCs/>
          <w:color w:val="000000" w:themeColor="text1"/>
          <w:sz w:val="28"/>
          <w:szCs w:val="28"/>
        </w:rPr>
        <w:t>Thanh tra Bộ, Vụ Tổ chức cán bộ, Cục Đăng ký quốc gia giao dịch bảo đảm, Học viện tư pháp, Cục Kế hoạch</w:t>
      </w:r>
      <w:r>
        <w:rPr>
          <w:rFonts w:eastAsia="Times New Roman" w:cs="Times New Roman"/>
          <w:bCs/>
          <w:color w:val="000000" w:themeColor="text1"/>
          <w:sz w:val="28"/>
          <w:szCs w:val="28"/>
        </w:rPr>
        <w:t>-</w:t>
      </w:r>
      <w:r w:rsidRPr="00075CE5">
        <w:rPr>
          <w:rFonts w:eastAsia="Times New Roman" w:cs="Times New Roman"/>
          <w:bCs/>
          <w:color w:val="000000" w:themeColor="text1"/>
          <w:sz w:val="28"/>
          <w:szCs w:val="28"/>
        </w:rPr>
        <w:t xml:space="preserve"> </w:t>
      </w:r>
      <w:r>
        <w:rPr>
          <w:rFonts w:eastAsia="Times New Roman" w:cs="Times New Roman"/>
          <w:bCs/>
          <w:color w:val="000000" w:themeColor="text1"/>
          <w:sz w:val="28"/>
          <w:szCs w:val="28"/>
        </w:rPr>
        <w:t>T</w:t>
      </w:r>
      <w:r w:rsidRPr="00075CE5">
        <w:rPr>
          <w:rFonts w:eastAsia="Times New Roman" w:cs="Times New Roman"/>
          <w:bCs/>
          <w:color w:val="000000" w:themeColor="text1"/>
          <w:sz w:val="28"/>
          <w:szCs w:val="28"/>
        </w:rPr>
        <w:t xml:space="preserve">ài chính, Cục Quản lý xử lý </w:t>
      </w:r>
      <w:r>
        <w:rPr>
          <w:rFonts w:eastAsia="Times New Roman" w:cs="Times New Roman"/>
          <w:bCs/>
          <w:color w:val="000000" w:themeColor="text1"/>
          <w:sz w:val="28"/>
          <w:szCs w:val="28"/>
        </w:rPr>
        <w:t>vi phạm hành chính</w:t>
      </w:r>
      <w:r w:rsidRPr="00075CE5">
        <w:rPr>
          <w:rFonts w:eastAsia="Times New Roman" w:cs="Times New Roman"/>
          <w:bCs/>
          <w:color w:val="000000" w:themeColor="text1"/>
          <w:sz w:val="28"/>
          <w:szCs w:val="28"/>
        </w:rPr>
        <w:t xml:space="preserve"> và theo dõi thi hành pháp luật</w:t>
      </w:r>
      <w:r>
        <w:rPr>
          <w:rFonts w:eastAsia="Times New Roman" w:cs="Times New Roman"/>
          <w:bCs/>
          <w:color w:val="000000" w:themeColor="text1"/>
          <w:sz w:val="28"/>
          <w:szCs w:val="28"/>
        </w:rPr>
        <w:t xml:space="preserve">, Cục Bồi thường Nhà nước và các đơn vị khác có liên quan trong phạm vi chức năng, nhiệm vụ, quyền hạn được giao cung </w:t>
      </w:r>
      <w:r>
        <w:rPr>
          <w:rFonts w:eastAsia="Times New Roman" w:cs="Times New Roman"/>
          <w:bCs/>
          <w:color w:val="000000" w:themeColor="text1"/>
          <w:sz w:val="28"/>
          <w:szCs w:val="28"/>
        </w:rPr>
        <w:lastRenderedPageBreak/>
        <w:t>cấp thông tin, số liệu, tài liệu cần thiết; góp ý theo yêu cầu của Tổng cục THADS để phục vụ xây dựng Báo cáo tổng kết toàn quốc.</w:t>
      </w:r>
    </w:p>
    <w:p w14:paraId="28FA9BCD" w14:textId="4BBDF660" w:rsidR="002D2F4B" w:rsidRPr="002D2F4B" w:rsidRDefault="002D2F4B" w:rsidP="002D2F4B">
      <w:pPr>
        <w:spacing w:before="75" w:after="120" w:line="240" w:lineRule="auto"/>
        <w:ind w:firstLine="567"/>
        <w:jc w:val="both"/>
        <w:rPr>
          <w:rFonts w:eastAsia="Times New Roman" w:cs="Times New Roman"/>
          <w:b/>
          <w:bCs/>
          <w:color w:val="000000" w:themeColor="text1"/>
          <w:sz w:val="28"/>
          <w:szCs w:val="28"/>
        </w:rPr>
      </w:pPr>
      <w:r w:rsidRPr="002D2F4B">
        <w:rPr>
          <w:rFonts w:eastAsia="Times New Roman" w:cs="Times New Roman"/>
          <w:b/>
          <w:bCs/>
          <w:color w:val="000000" w:themeColor="text1"/>
          <w:sz w:val="28"/>
          <w:szCs w:val="28"/>
        </w:rPr>
        <w:t>4. Kinh phí</w:t>
      </w:r>
    </w:p>
    <w:p w14:paraId="03C8DC74" w14:textId="2C96AA76" w:rsidR="002D2F4B" w:rsidRPr="00075CE5" w:rsidRDefault="002D2F4B" w:rsidP="002D2F4B">
      <w:pPr>
        <w:spacing w:before="75" w:after="120" w:line="240" w:lineRule="auto"/>
        <w:ind w:firstLine="567"/>
        <w:jc w:val="both"/>
        <w:rPr>
          <w:rFonts w:eastAsia="Times New Roman" w:cs="Times New Roman"/>
          <w:bCs/>
          <w:color w:val="000000" w:themeColor="text1"/>
          <w:sz w:val="28"/>
          <w:szCs w:val="28"/>
        </w:rPr>
      </w:pPr>
      <w:r>
        <w:rPr>
          <w:rFonts w:eastAsia="Times New Roman" w:cs="Times New Roman"/>
          <w:bCs/>
          <w:color w:val="000000" w:themeColor="text1"/>
          <w:sz w:val="28"/>
          <w:szCs w:val="28"/>
        </w:rPr>
        <w:t>Kinh phí triển khai Kế hoạch được bảo đảm từ Ngân sách theo quy định về phần cấp ngân sách và nguồn hợp pháp khác (nếu có).</w:t>
      </w:r>
    </w:p>
    <w:p w14:paraId="4A5BB485" w14:textId="77777777" w:rsidR="002D2F4B" w:rsidRPr="00075CE5" w:rsidRDefault="002D2F4B" w:rsidP="0011062B">
      <w:pPr>
        <w:spacing w:before="75" w:after="120" w:line="240" w:lineRule="auto"/>
        <w:ind w:firstLine="567"/>
        <w:jc w:val="both"/>
        <w:rPr>
          <w:rFonts w:eastAsia="Times New Roman" w:cs="Times New Roman"/>
          <w:color w:val="000000" w:themeColor="text1"/>
          <w:sz w:val="28"/>
          <w:szCs w:val="28"/>
        </w:rPr>
      </w:pPr>
    </w:p>
    <w:sectPr w:rsidR="002D2F4B" w:rsidRPr="00075CE5" w:rsidSect="00F74F8C">
      <w:headerReference w:type="default" r:id="rId8"/>
      <w:footerReference w:type="default" r:id="rId9"/>
      <w:pgSz w:w="11907" w:h="16840" w:code="9"/>
      <w:pgMar w:top="1134" w:right="1134"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C84A2" w14:textId="77777777" w:rsidR="00872C48" w:rsidRDefault="00872C48" w:rsidP="0011062B">
      <w:pPr>
        <w:spacing w:after="0" w:line="240" w:lineRule="auto"/>
      </w:pPr>
      <w:r>
        <w:separator/>
      </w:r>
    </w:p>
  </w:endnote>
  <w:endnote w:type="continuationSeparator" w:id="0">
    <w:p w14:paraId="57616C44" w14:textId="77777777" w:rsidR="00872C48" w:rsidRDefault="00872C48" w:rsidP="00110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H">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C86A9" w14:textId="77777777" w:rsidR="008F5754" w:rsidRDefault="00872C48">
    <w:pPr>
      <w:pStyle w:val="Footer"/>
      <w:jc w:val="right"/>
    </w:pPr>
  </w:p>
  <w:p w14:paraId="70F6C2F4" w14:textId="77777777" w:rsidR="008F5754" w:rsidRDefault="00872C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DD39B" w14:textId="77777777" w:rsidR="00872C48" w:rsidRDefault="00872C48" w:rsidP="0011062B">
      <w:pPr>
        <w:spacing w:after="0" w:line="240" w:lineRule="auto"/>
      </w:pPr>
      <w:r>
        <w:separator/>
      </w:r>
    </w:p>
  </w:footnote>
  <w:footnote w:type="continuationSeparator" w:id="0">
    <w:p w14:paraId="18F5F917" w14:textId="77777777" w:rsidR="00872C48" w:rsidRDefault="00872C48" w:rsidP="0011062B">
      <w:pPr>
        <w:spacing w:after="0" w:line="240" w:lineRule="auto"/>
      </w:pPr>
      <w:r>
        <w:continuationSeparator/>
      </w:r>
    </w:p>
  </w:footnote>
  <w:footnote w:id="1">
    <w:p w14:paraId="3AC17802" w14:textId="2E924122" w:rsidR="00AA45FC" w:rsidRDefault="00AA45FC">
      <w:pPr>
        <w:pStyle w:val="FootnoteText"/>
      </w:pPr>
      <w:r>
        <w:rPr>
          <w:rStyle w:val="FootnoteReference"/>
        </w:rPr>
        <w:footnoteRef/>
      </w:r>
      <w:r>
        <w:t xml:space="preserve"> Các Bộ, Ngành được giao nhiệm vụ theo quy định tại Chỉ thị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5813650"/>
      <w:docPartObj>
        <w:docPartGallery w:val="Page Numbers (Top of Page)"/>
        <w:docPartUnique/>
      </w:docPartObj>
    </w:sdtPr>
    <w:sdtEndPr>
      <w:rPr>
        <w:noProof/>
      </w:rPr>
    </w:sdtEndPr>
    <w:sdtContent>
      <w:p w14:paraId="60F41EBC" w14:textId="77777777" w:rsidR="00F74F8C" w:rsidRDefault="00710F62">
        <w:pPr>
          <w:pStyle w:val="Header"/>
          <w:jc w:val="center"/>
        </w:pPr>
        <w:r>
          <w:fldChar w:fldCharType="begin"/>
        </w:r>
        <w:r>
          <w:instrText xml:space="preserve"> PAGE   \* MERGEFORMAT </w:instrText>
        </w:r>
        <w:r>
          <w:fldChar w:fldCharType="separate"/>
        </w:r>
        <w:r w:rsidR="004D0F3E">
          <w:rPr>
            <w:noProof/>
          </w:rPr>
          <w:t>5</w:t>
        </w:r>
        <w:r>
          <w:rPr>
            <w:noProof/>
          </w:rPr>
          <w:fldChar w:fldCharType="end"/>
        </w:r>
      </w:p>
    </w:sdtContent>
  </w:sdt>
  <w:p w14:paraId="104BF8F4" w14:textId="77777777" w:rsidR="00F74F8C" w:rsidRDefault="00872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EA249C"/>
    <w:multiLevelType w:val="hybridMultilevel"/>
    <w:tmpl w:val="8BB8968E"/>
    <w:lvl w:ilvl="0" w:tplc="1262B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62B"/>
    <w:rsid w:val="00064CC9"/>
    <w:rsid w:val="0009701F"/>
    <w:rsid w:val="000A203D"/>
    <w:rsid w:val="0011062B"/>
    <w:rsid w:val="00123B92"/>
    <w:rsid w:val="00147DF3"/>
    <w:rsid w:val="001F7FBD"/>
    <w:rsid w:val="00207AB9"/>
    <w:rsid w:val="00252CC1"/>
    <w:rsid w:val="002D2F4B"/>
    <w:rsid w:val="00400FC4"/>
    <w:rsid w:val="004D0F3E"/>
    <w:rsid w:val="005256B7"/>
    <w:rsid w:val="00546C71"/>
    <w:rsid w:val="005A2993"/>
    <w:rsid w:val="00614995"/>
    <w:rsid w:val="00661AC2"/>
    <w:rsid w:val="006F0904"/>
    <w:rsid w:val="00707323"/>
    <w:rsid w:val="00710F62"/>
    <w:rsid w:val="00796B01"/>
    <w:rsid w:val="00850C6A"/>
    <w:rsid w:val="00872C48"/>
    <w:rsid w:val="008775F1"/>
    <w:rsid w:val="00903881"/>
    <w:rsid w:val="00AA45FC"/>
    <w:rsid w:val="00AB29FC"/>
    <w:rsid w:val="00B875E1"/>
    <w:rsid w:val="00BD6C11"/>
    <w:rsid w:val="00C10848"/>
    <w:rsid w:val="00C45A0D"/>
    <w:rsid w:val="00D821D3"/>
    <w:rsid w:val="00E521EE"/>
    <w:rsid w:val="00E568C3"/>
    <w:rsid w:val="00E61B95"/>
    <w:rsid w:val="00EA160A"/>
    <w:rsid w:val="00F17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EAF0F"/>
  <w15:chartTrackingRefBased/>
  <w15:docId w15:val="{58B03DC2-A9AD-4A31-B716-8CABD5559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62B"/>
    <w:rPr>
      <w:rFonts w:ascii="Times New Roman" w:hAnsi="Times New Roman"/>
      <w:sz w:val="24"/>
    </w:rPr>
  </w:style>
  <w:style w:type="paragraph" w:styleId="Heading3">
    <w:name w:val="heading 3"/>
    <w:basedOn w:val="Normal"/>
    <w:next w:val="Normal"/>
    <w:link w:val="Heading3Char"/>
    <w:qFormat/>
    <w:rsid w:val="0011062B"/>
    <w:pPr>
      <w:keepNext/>
      <w:widowControl w:val="0"/>
      <w:tabs>
        <w:tab w:val="left" w:pos="90"/>
      </w:tabs>
      <w:snapToGrid w:val="0"/>
      <w:spacing w:after="0" w:line="240" w:lineRule="auto"/>
      <w:jc w:val="both"/>
      <w:outlineLvl w:val="2"/>
    </w:pPr>
    <w:rPr>
      <w:rFonts w:ascii=".VnArialH" w:eastAsia="Times New Roman" w:hAnsi=".VnArialH" w:cs="Times New Roman"/>
      <w:b/>
      <w:bCs/>
      <w:sz w:val="26"/>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1062B"/>
    <w:rPr>
      <w:rFonts w:ascii=".VnArialH" w:eastAsia="Times New Roman" w:hAnsi=".VnArialH" w:cs="Times New Roman"/>
      <w:b/>
      <w:bCs/>
      <w:sz w:val="26"/>
      <w:szCs w:val="24"/>
      <w:lang w:val="x-none" w:eastAsia="x-none"/>
    </w:rPr>
  </w:style>
  <w:style w:type="character" w:styleId="Emphasis">
    <w:name w:val="Emphasis"/>
    <w:basedOn w:val="DefaultParagraphFont"/>
    <w:uiPriority w:val="20"/>
    <w:qFormat/>
    <w:rsid w:val="0011062B"/>
    <w:rPr>
      <w:i/>
      <w:iCs/>
    </w:rPr>
  </w:style>
  <w:style w:type="paragraph" w:styleId="BodyTextIndent">
    <w:name w:val="Body Text Indent"/>
    <w:basedOn w:val="Normal"/>
    <w:link w:val="BodyTextIndentChar"/>
    <w:uiPriority w:val="99"/>
    <w:unhideWhenUsed/>
    <w:rsid w:val="0011062B"/>
    <w:pPr>
      <w:spacing w:after="120" w:line="240" w:lineRule="auto"/>
      <w:ind w:left="283"/>
    </w:pPr>
    <w:rPr>
      <w:rFonts w:eastAsia="Times New Roman" w:cs="Times New Roman"/>
      <w:sz w:val="28"/>
      <w:szCs w:val="24"/>
    </w:rPr>
  </w:style>
  <w:style w:type="character" w:customStyle="1" w:styleId="BodyTextIndentChar">
    <w:name w:val="Body Text Indent Char"/>
    <w:basedOn w:val="DefaultParagraphFont"/>
    <w:link w:val="BodyTextIndent"/>
    <w:uiPriority w:val="99"/>
    <w:rsid w:val="0011062B"/>
    <w:rPr>
      <w:rFonts w:ascii="Times New Roman" w:eastAsia="Times New Roman" w:hAnsi="Times New Roman" w:cs="Times New Roman"/>
      <w:sz w:val="28"/>
      <w:szCs w:val="24"/>
    </w:rPr>
  </w:style>
  <w:style w:type="paragraph" w:styleId="Header">
    <w:name w:val="header"/>
    <w:basedOn w:val="Normal"/>
    <w:link w:val="HeaderChar"/>
    <w:uiPriority w:val="99"/>
    <w:unhideWhenUsed/>
    <w:rsid w:val="00110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62B"/>
    <w:rPr>
      <w:rFonts w:ascii="Times New Roman" w:hAnsi="Times New Roman"/>
      <w:sz w:val="24"/>
    </w:rPr>
  </w:style>
  <w:style w:type="paragraph" w:styleId="Footer">
    <w:name w:val="footer"/>
    <w:basedOn w:val="Normal"/>
    <w:link w:val="FooterChar"/>
    <w:uiPriority w:val="99"/>
    <w:unhideWhenUsed/>
    <w:rsid w:val="00110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62B"/>
    <w:rPr>
      <w:rFonts w:ascii="Times New Roman" w:hAnsi="Times New Roman"/>
      <w:sz w:val="24"/>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nhideWhenUsed/>
    <w:qFormat/>
    <w:rsid w:val="0011062B"/>
    <w:pPr>
      <w:spacing w:after="0" w:line="240" w:lineRule="auto"/>
    </w:pPr>
    <w:rPr>
      <w:rFonts w:eastAsia="Times New Roman" w:cs="Times New Roman"/>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qFormat/>
    <w:rsid w:val="0011062B"/>
    <w:rPr>
      <w:rFonts w:ascii="Times New Roman" w:eastAsia="Times New Roman" w:hAnsi="Times New Roman" w:cs="Times New Roman"/>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basedOn w:val="DefaultParagraphFont"/>
    <w:link w:val="RefChar"/>
    <w:unhideWhenUsed/>
    <w:qFormat/>
    <w:rsid w:val="0011062B"/>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11062B"/>
    <w:pPr>
      <w:spacing w:line="240" w:lineRule="exact"/>
      <w:jc w:val="both"/>
    </w:pPr>
    <w:rPr>
      <w:rFonts w:asciiTheme="minorHAnsi" w:hAnsiTheme="minorHAnsi"/>
      <w:sz w:val="22"/>
      <w:vertAlign w:val="superscript"/>
    </w:rPr>
  </w:style>
  <w:style w:type="paragraph" w:styleId="ListParagraph">
    <w:name w:val="List Paragraph"/>
    <w:basedOn w:val="Normal"/>
    <w:uiPriority w:val="34"/>
    <w:qFormat/>
    <w:rsid w:val="00D821D3"/>
    <w:pPr>
      <w:ind w:left="720"/>
      <w:contextualSpacing/>
    </w:pPr>
  </w:style>
  <w:style w:type="paragraph" w:styleId="BodyTextIndent2">
    <w:name w:val="Body Text Indent 2"/>
    <w:basedOn w:val="Normal"/>
    <w:link w:val="BodyTextIndent2Char"/>
    <w:uiPriority w:val="99"/>
    <w:semiHidden/>
    <w:unhideWhenUsed/>
    <w:rsid w:val="00252CC1"/>
    <w:pPr>
      <w:spacing w:after="120" w:line="480" w:lineRule="auto"/>
      <w:ind w:left="360"/>
    </w:pPr>
  </w:style>
  <w:style w:type="character" w:customStyle="1" w:styleId="BodyTextIndent2Char">
    <w:name w:val="Body Text Indent 2 Char"/>
    <w:basedOn w:val="DefaultParagraphFont"/>
    <w:link w:val="BodyTextIndent2"/>
    <w:uiPriority w:val="99"/>
    <w:semiHidden/>
    <w:rsid w:val="00252CC1"/>
    <w:rPr>
      <w:rFonts w:ascii="Times New Roman" w:hAnsi="Times New Roman"/>
      <w:sz w:val="24"/>
    </w:rPr>
  </w:style>
  <w:style w:type="paragraph" w:styleId="BalloonText">
    <w:name w:val="Balloon Text"/>
    <w:basedOn w:val="Normal"/>
    <w:link w:val="BalloonTextChar"/>
    <w:uiPriority w:val="99"/>
    <w:semiHidden/>
    <w:unhideWhenUsed/>
    <w:rsid w:val="004D0F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F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966B2-79AD-40EE-8770-B22B8DD4B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1412</Words>
  <Characters>8051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ThuyNV1</cp:lastModifiedBy>
  <cp:revision>5</cp:revision>
  <cp:lastPrinted>2023-07-28T07:02:00Z</cp:lastPrinted>
  <dcterms:created xsi:type="dcterms:W3CDTF">2023-07-20T07:32:00Z</dcterms:created>
  <dcterms:modified xsi:type="dcterms:W3CDTF">2023-07-28T07:02:00Z</dcterms:modified>
</cp:coreProperties>
</file>